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2063519019"/>
      </w:sdtPr>
      <w:sdtEndPr/>
      <w:sdtContent>
        <w:p w14:paraId="00000001" w14:textId="77777777" w:rsidR="00D32255" w:rsidRDefault="00ED3297">
          <w:pPr>
            <w:pStyle w:val="Title"/>
          </w:pPr>
          <w:r>
            <w:t>Stephanie Garon</w:t>
          </w:r>
        </w:p>
      </w:sdtContent>
    </w:sdt>
    <w:p w14:paraId="00000005" w14:textId="13473D3B" w:rsidR="00D32255" w:rsidRPr="0008480D" w:rsidRDefault="002E68C9" w:rsidP="00136012">
      <w:pPr>
        <w:jc w:val="center"/>
      </w:pPr>
      <w:hyperlink r:id="rId8" w:history="1">
        <w:r w:rsidR="0008480D" w:rsidRPr="006A1E23">
          <w:rPr>
            <w:rStyle w:val="Hyperlink"/>
            <w:color w:val="000000" w:themeColor="text1"/>
            <w:u w:val="none"/>
          </w:rPr>
          <w:t>www.garonstudio.com</w:t>
        </w:r>
      </w:hyperlink>
      <w:r w:rsidR="0008480D" w:rsidRPr="006A1E23">
        <w:rPr>
          <w:color w:val="000000" w:themeColor="text1"/>
        </w:rPr>
        <w:t xml:space="preserve">      </w:t>
      </w:r>
      <w:r w:rsidR="00B73B28" w:rsidRPr="006A1E23">
        <w:rPr>
          <w:color w:val="000000" w:themeColor="text1"/>
        </w:rPr>
        <w:t>@garonstu</w:t>
      </w:r>
      <w:r w:rsidR="00B73B28">
        <w:t>dio</w:t>
      </w:r>
    </w:p>
    <w:sdt>
      <w:sdtPr>
        <w:rPr>
          <w:b w:val="0"/>
          <w:smallCaps w:val="0"/>
        </w:rPr>
        <w:tag w:val="goog_rdk_5"/>
        <w:id w:val="1881512298"/>
      </w:sdtPr>
      <w:sdtEndPr/>
      <w:sdtContent>
        <w:p w14:paraId="0000003B" w14:textId="3ECBF4FF" w:rsidR="00D32255" w:rsidRPr="0008480D" w:rsidRDefault="0008480D" w:rsidP="0008480D">
          <w:pPr>
            <w:pStyle w:val="Heading1"/>
          </w:pPr>
          <w:r>
            <w:rPr>
              <w:b w:val="0"/>
              <w:smallCaps w:val="0"/>
            </w:rPr>
            <w:t xml:space="preserve">     </w:t>
          </w:r>
        </w:p>
      </w:sdtContent>
    </w:sdt>
    <w:sdt>
      <w:sdtPr>
        <w:tag w:val="goog_rdk_59"/>
        <w:id w:val="-1082058950"/>
      </w:sdtPr>
      <w:sdtEndPr>
        <w:rPr>
          <w:sz w:val="16"/>
          <w:szCs w:val="16"/>
        </w:rPr>
      </w:sdtEndPr>
      <w:sdtContent>
        <w:p w14:paraId="0000003D" w14:textId="38A396BA" w:rsidR="00D32255" w:rsidRPr="00DA591E" w:rsidRDefault="00ED3297" w:rsidP="00E154CC">
          <w:pPr>
            <w:jc w:val="center"/>
            <w:rPr>
              <w:sz w:val="16"/>
              <w:szCs w:val="16"/>
            </w:rPr>
          </w:pPr>
          <w:r>
            <w:rPr>
              <w:b/>
              <w:smallCaps/>
              <w:sz w:val="24"/>
            </w:rPr>
            <w:t>S</w:t>
          </w:r>
          <w:r w:rsidR="00767F78">
            <w:rPr>
              <w:b/>
              <w:smallCaps/>
              <w:sz w:val="24"/>
            </w:rPr>
            <w:t xml:space="preserve">OLO </w:t>
          </w:r>
          <w:r>
            <w:rPr>
              <w:b/>
              <w:smallCaps/>
              <w:sz w:val="24"/>
            </w:rPr>
            <w:t>ART EXHIBITIONS</w:t>
          </w:r>
        </w:p>
      </w:sdtContent>
    </w:sdt>
    <w:sdt>
      <w:sdtPr>
        <w:rPr>
          <w:sz w:val="16"/>
          <w:szCs w:val="16"/>
        </w:rPr>
        <w:tag w:val="goog_rdk_61"/>
        <w:id w:val="-1968580451"/>
      </w:sdtPr>
      <w:sdtEndPr>
        <w:rPr>
          <w:sz w:val="20"/>
          <w:szCs w:val="24"/>
        </w:rPr>
      </w:sdtEndPr>
      <w:sdtContent>
        <w:p w14:paraId="0A4EC55A" w14:textId="77777777" w:rsidR="00B87A44" w:rsidRPr="009D61B1" w:rsidRDefault="00B87A44">
          <w:pPr>
            <w:rPr>
              <w:sz w:val="10"/>
              <w:szCs w:val="10"/>
            </w:rPr>
          </w:pPr>
        </w:p>
        <w:p w14:paraId="677BF575" w14:textId="529F9CEF" w:rsidR="000E728B" w:rsidRDefault="00171AB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2022          College of the Sequoias, </w:t>
          </w:r>
          <w:r w:rsidR="000E728B">
            <w:rPr>
              <w:sz w:val="22"/>
              <w:szCs w:val="22"/>
            </w:rPr>
            <w:t>Visalia, California</w:t>
          </w:r>
        </w:p>
        <w:p w14:paraId="0A2668E0" w14:textId="3848DD3F" w:rsidR="009D61B1" w:rsidRDefault="009D61B1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2022</w:t>
          </w:r>
          <w:r>
            <w:rPr>
              <w:sz w:val="22"/>
              <w:szCs w:val="22"/>
            </w:rPr>
            <w:tab/>
            <w:t xml:space="preserve">     Washington College, Washington, D.C.</w:t>
          </w:r>
        </w:p>
        <w:p w14:paraId="570E061C" w14:textId="77777777" w:rsidR="000E728B" w:rsidRDefault="000E728B" w:rsidP="000E728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2021          Honfleur Gallery, Washington, D.C.</w:t>
          </w:r>
        </w:p>
        <w:p w14:paraId="101A9C82" w14:textId="6B0F404D" w:rsidR="00B87A44" w:rsidRDefault="007C041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2021</w:t>
          </w:r>
          <w:r w:rsidR="00B87A44">
            <w:rPr>
              <w:sz w:val="22"/>
              <w:szCs w:val="22"/>
            </w:rPr>
            <w:tab/>
            <w:t xml:space="preserve">     </w:t>
          </w:r>
          <w:r w:rsidR="00477555" w:rsidRPr="00AE5D78">
            <w:rPr>
              <w:sz w:val="22"/>
              <w:szCs w:val="22"/>
            </w:rPr>
            <w:t>Ely Center for Contemporary Art, New Haven, Connecticut</w:t>
          </w:r>
        </w:p>
        <w:p w14:paraId="39EC5C37" w14:textId="7748427D" w:rsidR="00004D7F" w:rsidRPr="00AE5D78" w:rsidRDefault="000E728B" w:rsidP="00004D7F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2021</w:t>
          </w:r>
          <w:r w:rsidR="00004D7F" w:rsidRPr="00AE5D78">
            <w:rPr>
              <w:sz w:val="22"/>
              <w:szCs w:val="22"/>
            </w:rPr>
            <w:tab/>
            <w:t xml:space="preserve">     </w:t>
          </w:r>
          <w:r w:rsidR="00477555" w:rsidRPr="00B87A44">
            <w:rPr>
              <w:sz w:val="22"/>
              <w:szCs w:val="22"/>
            </w:rPr>
            <w:t>Creative Alliance, Baltimore, MD</w:t>
          </w:r>
          <w:r w:rsidR="00477555" w:rsidRPr="00AE5D78">
            <w:rPr>
              <w:sz w:val="22"/>
              <w:szCs w:val="22"/>
            </w:rPr>
            <w:t xml:space="preserve"> </w:t>
          </w:r>
        </w:p>
        <w:p w14:paraId="3CDF464D" w14:textId="15375AEA" w:rsidR="00E760C1" w:rsidRDefault="000E728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2021</w:t>
          </w:r>
          <w:r w:rsidR="00ED3297">
            <w:rPr>
              <w:sz w:val="22"/>
              <w:szCs w:val="22"/>
            </w:rPr>
            <w:t xml:space="preserve">          </w:t>
          </w:r>
          <w:r>
            <w:rPr>
              <w:sz w:val="22"/>
              <w:szCs w:val="22"/>
            </w:rPr>
            <w:t>Brentwood Arts Exchange, Washington, D.C.</w:t>
          </w:r>
        </w:p>
        <w:p w14:paraId="611AC9A2" w14:textId="7E273BE3" w:rsidR="000E728B" w:rsidRDefault="000E728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2020          Motor House Baltimore, Baltimore, Maryland</w:t>
          </w:r>
        </w:p>
        <w:p w14:paraId="0A551FEB" w14:textId="6F5F5717" w:rsidR="000E3717" w:rsidRDefault="00E760C1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2020 </w:t>
          </w:r>
          <w:r>
            <w:rPr>
              <w:sz w:val="22"/>
              <w:szCs w:val="22"/>
            </w:rPr>
            <w:tab/>
            <w:t xml:space="preserve">     </w:t>
          </w:r>
          <w:r w:rsidR="000E3717">
            <w:rPr>
              <w:sz w:val="22"/>
              <w:szCs w:val="22"/>
            </w:rPr>
            <w:t xml:space="preserve">The Alchemy of Art, Baltimore, Maryland </w:t>
          </w:r>
        </w:p>
        <w:p w14:paraId="6E19BF1B" w14:textId="1032B4DF" w:rsidR="00767F78" w:rsidRDefault="00767F7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2020          </w:t>
          </w:r>
          <w:r w:rsidR="00E760C1">
            <w:rPr>
              <w:sz w:val="22"/>
              <w:szCs w:val="22"/>
            </w:rPr>
            <w:t>DCAC (DC Arts Center) Gallery</w:t>
          </w:r>
          <w:r w:rsidR="00E65161">
            <w:rPr>
              <w:sz w:val="22"/>
              <w:szCs w:val="22"/>
            </w:rPr>
            <w:t>, Washington, D.C.</w:t>
          </w:r>
        </w:p>
        <w:p w14:paraId="0000003E" w14:textId="72C3A32F" w:rsidR="00D32255" w:rsidRDefault="000E3717">
          <w:r>
            <w:rPr>
              <w:sz w:val="22"/>
              <w:szCs w:val="22"/>
            </w:rPr>
            <w:t xml:space="preserve">2020 </w:t>
          </w:r>
          <w:r>
            <w:rPr>
              <w:sz w:val="22"/>
              <w:szCs w:val="22"/>
            </w:rPr>
            <w:tab/>
            <w:t xml:space="preserve">     </w:t>
          </w:r>
          <w:r w:rsidR="00ED3297">
            <w:rPr>
              <w:sz w:val="22"/>
              <w:szCs w:val="22"/>
            </w:rPr>
            <w:t xml:space="preserve">Mattawoman Creek Gallery, Washington, D.C. </w:t>
          </w:r>
        </w:p>
      </w:sdtContent>
    </w:sdt>
    <w:sdt>
      <w:sdtPr>
        <w:tag w:val="goog_rdk_62"/>
        <w:id w:val="1681008986"/>
      </w:sdtPr>
      <w:sdtEndPr>
        <w:rPr>
          <w:b/>
          <w:sz w:val="16"/>
          <w:szCs w:val="16"/>
        </w:rPr>
      </w:sdtEndPr>
      <w:sdtContent>
        <w:p w14:paraId="131E8DAE" w14:textId="6D5618DD" w:rsidR="00767F78" w:rsidRDefault="009A327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2020</w:t>
          </w:r>
          <w:r w:rsidR="00ED3297">
            <w:rPr>
              <w:sz w:val="22"/>
              <w:szCs w:val="22"/>
            </w:rPr>
            <w:t xml:space="preserve">          The Engine Room, Hagerstown, Maryland </w:t>
          </w:r>
        </w:p>
        <w:p w14:paraId="7C3885CE" w14:textId="3C193677" w:rsidR="00767F78" w:rsidRDefault="009A327E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2020</w:t>
          </w:r>
          <w:r w:rsidR="00767F78">
            <w:rPr>
              <w:sz w:val="22"/>
              <w:szCs w:val="22"/>
            </w:rPr>
            <w:t xml:space="preserve"> </w:t>
          </w:r>
          <w:r w:rsidR="00767F78">
            <w:rPr>
              <w:sz w:val="22"/>
              <w:szCs w:val="22"/>
            </w:rPr>
            <w:tab/>
            <w:t xml:space="preserve">     The Crown Gallery</w:t>
          </w:r>
          <w:r w:rsidR="00E65161">
            <w:rPr>
              <w:sz w:val="22"/>
              <w:szCs w:val="22"/>
            </w:rPr>
            <w:t>, Baltimore, Maryland</w:t>
          </w:r>
        </w:p>
        <w:p w14:paraId="5D8CD8E6" w14:textId="54B26DD3" w:rsidR="00767F78" w:rsidRDefault="00767F7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2019          Kirkland Art Center, Clinton, New York</w:t>
          </w:r>
        </w:p>
        <w:p w14:paraId="66174A11" w14:textId="0F293D73" w:rsidR="00767F78" w:rsidRDefault="00767F78" w:rsidP="00767F7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2019          NYC Phoenix Gallery, New York, New York </w:t>
          </w:r>
        </w:p>
        <w:sdt>
          <w:sdtPr>
            <w:tag w:val="goog_rdk_70"/>
            <w:id w:val="-1714496842"/>
          </w:sdtPr>
          <w:sdtEndPr/>
          <w:sdtContent>
            <w:p w14:paraId="73BFEF83" w14:textId="25545A1F" w:rsidR="00767F78" w:rsidRDefault="00767F78" w:rsidP="00767F78">
              <w:r>
                <w:rPr>
                  <w:sz w:val="22"/>
                  <w:szCs w:val="22"/>
                </w:rPr>
                <w:t>2019</w:t>
              </w:r>
              <w:r>
                <w:rPr>
                  <w:sz w:val="22"/>
                  <w:szCs w:val="22"/>
                </w:rPr>
                <w:tab/>
                <w:t xml:space="preserve">     Black Rock Center for the Arts, Bethesda, Maryland </w:t>
              </w:r>
            </w:p>
          </w:sdtContent>
        </w:sdt>
        <w:p w14:paraId="7C3F0F11" w14:textId="41A26C80" w:rsidR="00767F78" w:rsidRPr="00A40C6C" w:rsidRDefault="00767F78">
          <w:pPr>
            <w:rPr>
              <w:sz w:val="10"/>
              <w:szCs w:val="10"/>
            </w:rPr>
          </w:pPr>
        </w:p>
        <w:p w14:paraId="14755B47" w14:textId="77777777" w:rsidR="00DA591E" w:rsidRPr="00DA591E" w:rsidRDefault="00767F78" w:rsidP="00767F78">
          <w:pPr>
            <w:jc w:val="center"/>
            <w:rPr>
              <w:b/>
              <w:sz w:val="16"/>
              <w:szCs w:val="16"/>
            </w:rPr>
          </w:pPr>
          <w:r w:rsidRPr="00767F78">
            <w:rPr>
              <w:b/>
              <w:sz w:val="24"/>
            </w:rPr>
            <w:t>SMALL GROUP EXHIBITIONS</w:t>
          </w:r>
        </w:p>
        <w:p w14:paraId="0000003F" w14:textId="753B7D92" w:rsidR="00D32255" w:rsidRPr="00DA591E" w:rsidRDefault="002E68C9" w:rsidP="00A40C6C">
          <w:pPr>
            <w:rPr>
              <w:b/>
              <w:sz w:val="16"/>
              <w:szCs w:val="16"/>
            </w:rPr>
          </w:pPr>
        </w:p>
      </w:sdtContent>
    </w:sdt>
    <w:sdt>
      <w:sdtPr>
        <w:tag w:val="goog_rdk_63"/>
        <w:id w:val="-1154445754"/>
      </w:sdtPr>
      <w:sdtEndPr/>
      <w:sdtContent>
        <w:p w14:paraId="52299EC8" w14:textId="163F6FDE" w:rsidR="00A40C6C" w:rsidRPr="00A40C6C" w:rsidRDefault="00A40C6C">
          <w:pPr>
            <w:rPr>
              <w:sz w:val="22"/>
              <w:szCs w:val="22"/>
            </w:rPr>
          </w:pPr>
          <w:r w:rsidRPr="007C041E"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t>023</w:t>
          </w:r>
          <w:r w:rsidRPr="007C041E">
            <w:rPr>
              <w:sz w:val="22"/>
              <w:szCs w:val="22"/>
            </w:rPr>
            <w:tab/>
            <w:t xml:space="preserve">     </w:t>
          </w:r>
          <w:r>
            <w:rPr>
              <w:sz w:val="22"/>
              <w:szCs w:val="22"/>
            </w:rPr>
            <w:t>Adkins Arboretum Biennial</w:t>
          </w:r>
          <w:r w:rsidRPr="007C041E">
            <w:rPr>
              <w:sz w:val="22"/>
              <w:szCs w:val="22"/>
            </w:rPr>
            <w:t>, Washington, D.C.</w:t>
          </w:r>
        </w:p>
        <w:p w14:paraId="0C87E64E" w14:textId="5C880B37" w:rsidR="007C041E" w:rsidRDefault="007C041E">
          <w:pPr>
            <w:rPr>
              <w:sz w:val="22"/>
              <w:szCs w:val="22"/>
            </w:rPr>
          </w:pPr>
          <w:r w:rsidRPr="007C041E">
            <w:rPr>
              <w:sz w:val="22"/>
              <w:szCs w:val="22"/>
            </w:rPr>
            <w:t>2</w:t>
          </w:r>
          <w:r w:rsidR="000E728B">
            <w:rPr>
              <w:sz w:val="22"/>
              <w:szCs w:val="22"/>
            </w:rPr>
            <w:t>021</w:t>
          </w:r>
          <w:r w:rsidRPr="007C041E">
            <w:rPr>
              <w:sz w:val="22"/>
              <w:szCs w:val="22"/>
            </w:rPr>
            <w:tab/>
          </w:r>
          <w:r w:rsidR="00A40C6C">
            <w:rPr>
              <w:sz w:val="22"/>
              <w:szCs w:val="22"/>
            </w:rPr>
            <w:t xml:space="preserve">     Foggy Bottom Biennial</w:t>
          </w:r>
          <w:r w:rsidRPr="007C041E">
            <w:rPr>
              <w:sz w:val="22"/>
              <w:szCs w:val="22"/>
            </w:rPr>
            <w:t xml:space="preserve"> Washington, D.C.</w:t>
          </w:r>
        </w:p>
        <w:p w14:paraId="677D67A4" w14:textId="79293169" w:rsidR="004F53C0" w:rsidRDefault="004F53C0" w:rsidP="004F53C0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2020          Studio 80 Sculpture Grounds</w:t>
          </w:r>
          <w:r w:rsidR="00DF48ED">
            <w:rPr>
              <w:sz w:val="22"/>
              <w:szCs w:val="22"/>
            </w:rPr>
            <w:t>, Connecticut</w:t>
          </w:r>
        </w:p>
        <w:p w14:paraId="732267C2" w14:textId="6288C6FC" w:rsidR="004F53C0" w:rsidRDefault="004F53C0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2020          University of Connecticut, Avery Point, Connecticut</w:t>
          </w:r>
        </w:p>
        <w:p w14:paraId="3650D9FF" w14:textId="555E0AD1" w:rsidR="00531ABA" w:rsidRPr="007C041E" w:rsidRDefault="00531AB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2020          Touchstone Gallery, Washington, D.C.</w:t>
          </w:r>
        </w:p>
        <w:p w14:paraId="00000040" w14:textId="549AFEB3" w:rsidR="00D32255" w:rsidRDefault="00ED329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2019          Main Street Gallery, Clifton Springs, New York </w:t>
          </w:r>
        </w:p>
      </w:sdtContent>
    </w:sdt>
    <w:sdt>
      <w:sdtPr>
        <w:tag w:val="goog_rdk_64"/>
        <w:id w:val="-2127771969"/>
      </w:sdtPr>
      <w:sdtEndPr/>
      <w:sdtContent>
        <w:p w14:paraId="00000041" w14:textId="5ABDEBA1" w:rsidR="00D32255" w:rsidRDefault="00ED329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2019</w:t>
          </w:r>
          <w:r>
            <w:rPr>
              <w:sz w:val="22"/>
              <w:szCs w:val="22"/>
            </w:rPr>
            <w:tab/>
            <w:t xml:space="preserve">     Portmanteau Project Space, Dayton, Ohio </w:t>
          </w:r>
        </w:p>
      </w:sdtContent>
    </w:sdt>
    <w:sdt>
      <w:sdtPr>
        <w:tag w:val="goog_rdk_65"/>
        <w:id w:val="49197445"/>
      </w:sdtPr>
      <w:sdtEndPr/>
      <w:sdtContent>
        <w:p w14:paraId="00000044" w14:textId="40057F97" w:rsidR="00D32255" w:rsidRDefault="00ED3297">
          <w:r>
            <w:rPr>
              <w:sz w:val="22"/>
              <w:szCs w:val="22"/>
            </w:rPr>
            <w:t xml:space="preserve">2019          Seton Hill University, Pittsburgh, Pennsylvania </w:t>
          </w:r>
        </w:p>
      </w:sdtContent>
    </w:sdt>
    <w:p w14:paraId="5C8BE8DA" w14:textId="1413409C" w:rsidR="00767F78" w:rsidRDefault="002E68C9" w:rsidP="00A40C6C">
      <w:pPr>
        <w:rPr>
          <w:sz w:val="22"/>
          <w:szCs w:val="22"/>
        </w:rPr>
      </w:pPr>
      <w:sdt>
        <w:sdtPr>
          <w:tag w:val="goog_rdk_68"/>
          <w:id w:val="-1667542656"/>
        </w:sdtPr>
        <w:sdtEndPr/>
        <w:sdtContent>
          <w:r w:rsidR="00ED3297">
            <w:rPr>
              <w:sz w:val="22"/>
              <w:szCs w:val="22"/>
            </w:rPr>
            <w:t>2019          The Engine Room, Hagerstown, Maryland</w:t>
          </w:r>
        </w:sdtContent>
      </w:sdt>
    </w:p>
    <w:sdt>
      <w:sdtPr>
        <w:tag w:val="goog_rdk_75"/>
        <w:id w:val="120576212"/>
      </w:sdtPr>
      <w:sdtEndPr/>
      <w:sdtContent>
        <w:p w14:paraId="58A796E6" w14:textId="77777777" w:rsidR="00767F78" w:rsidRDefault="00767F78" w:rsidP="00767F78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2017          Salisbury University Art Gallery, Salisbury, Maryland </w:t>
          </w:r>
        </w:p>
      </w:sdtContent>
    </w:sdt>
    <w:p w14:paraId="482EC72D" w14:textId="77777777" w:rsidR="00767F78" w:rsidRPr="00A40C6C" w:rsidRDefault="00767F78">
      <w:pPr>
        <w:rPr>
          <w:sz w:val="10"/>
          <w:szCs w:val="10"/>
        </w:rPr>
      </w:pPr>
    </w:p>
    <w:p w14:paraId="064D2E86" w14:textId="77777777" w:rsidR="00DA591E" w:rsidRPr="00DA591E" w:rsidRDefault="00767F78" w:rsidP="00767F78">
      <w:pPr>
        <w:jc w:val="center"/>
        <w:rPr>
          <w:b/>
          <w:sz w:val="16"/>
          <w:szCs w:val="16"/>
        </w:rPr>
      </w:pPr>
      <w:r>
        <w:rPr>
          <w:b/>
          <w:sz w:val="24"/>
        </w:rPr>
        <w:t xml:space="preserve">SELECTED </w:t>
      </w:r>
      <w:r w:rsidRPr="00767F78">
        <w:rPr>
          <w:b/>
          <w:sz w:val="24"/>
        </w:rPr>
        <w:t>GROUP EXHIBITIONS</w:t>
      </w:r>
    </w:p>
    <w:p w14:paraId="00000048" w14:textId="6ED0A425" w:rsidR="00D32255" w:rsidRPr="009D61B1" w:rsidRDefault="00D32255" w:rsidP="00767F78">
      <w:pPr>
        <w:jc w:val="center"/>
        <w:rPr>
          <w:b/>
          <w:sz w:val="10"/>
          <w:szCs w:val="10"/>
        </w:rPr>
      </w:pPr>
    </w:p>
    <w:sdt>
      <w:sdtPr>
        <w:tag w:val="goog_rdk_72"/>
        <w:id w:val="-98796863"/>
      </w:sdtPr>
      <w:sdtEndPr/>
      <w:sdtContent>
        <w:p w14:paraId="00000049" w14:textId="58CA29E1" w:rsidR="00D32255" w:rsidRDefault="00ED3297">
          <w:r>
            <w:rPr>
              <w:sz w:val="22"/>
              <w:szCs w:val="22"/>
            </w:rPr>
            <w:t>2018</w:t>
          </w:r>
          <w:r>
            <w:rPr>
              <w:sz w:val="22"/>
              <w:szCs w:val="22"/>
            </w:rPr>
            <w:tab/>
            <w:t xml:space="preserve">     Ann Street Gallery, Newburgh, New York </w:t>
          </w:r>
        </w:p>
      </w:sdtContent>
    </w:sdt>
    <w:sdt>
      <w:sdtPr>
        <w:tag w:val="goog_rdk_73"/>
        <w:id w:val="-1685595360"/>
      </w:sdtPr>
      <w:sdtEndPr/>
      <w:sdtContent>
        <w:p w14:paraId="0000004A" w14:textId="5EB571A2" w:rsidR="00D32255" w:rsidRDefault="00ED3297">
          <w:r>
            <w:rPr>
              <w:sz w:val="22"/>
              <w:szCs w:val="22"/>
            </w:rPr>
            <w:t>2017</w:t>
          </w:r>
          <w:r>
            <w:rPr>
              <w:sz w:val="22"/>
              <w:szCs w:val="22"/>
            </w:rPr>
            <w:tab/>
            <w:t xml:space="preserve">     Artscape 2017 </w:t>
          </w:r>
          <w:r>
            <w:rPr>
              <w:i/>
              <w:sz w:val="22"/>
              <w:szCs w:val="22"/>
            </w:rPr>
            <w:t>Field Work</w:t>
          </w:r>
          <w:r>
            <w:rPr>
              <w:sz w:val="22"/>
              <w:szCs w:val="22"/>
            </w:rPr>
            <w:t xml:space="preserve">, MICA Fox Gallery, Baltimore, Maryland </w:t>
          </w:r>
        </w:p>
      </w:sdtContent>
    </w:sdt>
    <w:sdt>
      <w:sdtPr>
        <w:tag w:val="goog_rdk_74"/>
        <w:id w:val="-840466976"/>
      </w:sdtPr>
      <w:sdtEndPr/>
      <w:sdtContent>
        <w:p w14:paraId="0000004C" w14:textId="22AD6EA3" w:rsidR="00D32255" w:rsidRPr="00767F78" w:rsidRDefault="00ED3297">
          <w:pPr>
            <w:rPr>
              <w:smallCaps/>
              <w:sz w:val="22"/>
              <w:szCs w:val="22"/>
            </w:rPr>
          </w:pPr>
          <w:r>
            <w:rPr>
              <w:sz w:val="22"/>
              <w:szCs w:val="22"/>
            </w:rPr>
            <w:t>2017</w:t>
          </w:r>
          <w:r>
            <w:rPr>
              <w:sz w:val="22"/>
              <w:szCs w:val="22"/>
            </w:rPr>
            <w:tab/>
            <w:t xml:space="preserve">     CICA Museum, Gyeonggi-Do, Korea </w:t>
          </w:r>
        </w:p>
      </w:sdtContent>
    </w:sdt>
    <w:sdt>
      <w:sdtPr>
        <w:tag w:val="goog_rdk_77"/>
        <w:id w:val="-1020848159"/>
      </w:sdtPr>
      <w:sdtEndPr/>
      <w:sdtContent>
        <w:p w14:paraId="0000004E" w14:textId="71613F9D" w:rsidR="00D32255" w:rsidRDefault="00ED3297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2016          Lubomirov-Hughes Gallery, London, England </w:t>
          </w:r>
        </w:p>
      </w:sdtContent>
    </w:sdt>
    <w:sdt>
      <w:sdtPr>
        <w:tag w:val="goog_rdk_78"/>
        <w:id w:val="1861623100"/>
      </w:sdtPr>
      <w:sdtEndPr/>
      <w:sdtContent>
        <w:p w14:paraId="3BDF1808" w14:textId="42317371" w:rsidR="0033718C" w:rsidRDefault="00ED3297" w:rsidP="000E728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2015          Sulfur Studio Gallery, Savannah, Georgia </w:t>
          </w:r>
        </w:p>
      </w:sdtContent>
    </w:sdt>
    <w:sdt>
      <w:sdtPr>
        <w:tag w:val="goog_rdk_85"/>
        <w:id w:val="-2010909741"/>
      </w:sdtPr>
      <w:sdtEndPr>
        <w:rPr>
          <w:b/>
          <w:sz w:val="16"/>
          <w:szCs w:val="16"/>
        </w:rPr>
      </w:sdtEndPr>
      <w:sdtContent>
        <w:p w14:paraId="4EF63F7A" w14:textId="77777777" w:rsidR="000E728B" w:rsidRPr="00A40C6C" w:rsidRDefault="000E728B" w:rsidP="00DF399E">
          <w:pPr>
            <w:jc w:val="center"/>
            <w:rPr>
              <w:sz w:val="10"/>
              <w:szCs w:val="10"/>
            </w:rPr>
          </w:pPr>
        </w:p>
        <w:p w14:paraId="10D371E2" w14:textId="57EE03F6" w:rsidR="00DA591E" w:rsidRDefault="00ED3297" w:rsidP="00DF399E">
          <w:pPr>
            <w:jc w:val="center"/>
            <w:rPr>
              <w:b/>
              <w:sz w:val="24"/>
            </w:rPr>
          </w:pPr>
          <w:r w:rsidRPr="00DF399E">
            <w:rPr>
              <w:b/>
              <w:sz w:val="24"/>
            </w:rPr>
            <w:t>P</w:t>
          </w:r>
          <w:r w:rsidR="00D6364F">
            <w:rPr>
              <w:b/>
              <w:sz w:val="24"/>
            </w:rPr>
            <w:t>RESS</w:t>
          </w:r>
        </w:p>
        <w:p w14:paraId="00000057" w14:textId="1AC49DAE" w:rsidR="00D32255" w:rsidRPr="00DA591E" w:rsidRDefault="002E68C9" w:rsidP="003F5167">
          <w:pPr>
            <w:jc w:val="center"/>
            <w:rPr>
              <w:b/>
              <w:sz w:val="16"/>
              <w:szCs w:val="16"/>
            </w:rPr>
          </w:pPr>
        </w:p>
      </w:sdtContent>
    </w:sdt>
    <w:sdt>
      <w:sdtPr>
        <w:tag w:val="goog_rdk_87"/>
        <w:id w:val="-691538846"/>
      </w:sdtPr>
      <w:sdtEndPr>
        <w:rPr>
          <w:sz w:val="22"/>
          <w:szCs w:val="22"/>
        </w:rPr>
      </w:sdtEndPr>
      <w:sdtContent>
        <w:p w14:paraId="48C64F85" w14:textId="6CA6C6DB" w:rsidR="00FB3198" w:rsidRPr="00FB3198" w:rsidRDefault="00FB3198" w:rsidP="007F5149">
          <w:pPr>
            <w:rPr>
              <w:sz w:val="22"/>
              <w:szCs w:val="22"/>
            </w:rPr>
          </w:pPr>
          <w:r w:rsidRPr="00FB3198">
            <w:rPr>
              <w:sz w:val="22"/>
              <w:szCs w:val="22"/>
            </w:rPr>
            <w:t>Mark Jenkins, “In the galleries: A heightened homage to trees,” The Washington Post, May 7, 2021.</w:t>
          </w:r>
        </w:p>
        <w:p w14:paraId="25D30036" w14:textId="7AE57888" w:rsidR="0033718C" w:rsidRPr="00FB3198" w:rsidRDefault="0033718C" w:rsidP="007F5149">
          <w:pPr>
            <w:rPr>
              <w:sz w:val="22"/>
              <w:szCs w:val="22"/>
            </w:rPr>
          </w:pPr>
          <w:r w:rsidRPr="00FB3198">
            <w:rPr>
              <w:sz w:val="22"/>
              <w:szCs w:val="22"/>
            </w:rPr>
            <w:t>Mark Jenkins, “Disrup</w:t>
          </w:r>
          <w:r w:rsidR="000E728B" w:rsidRPr="00FB3198">
            <w:rPr>
              <w:sz w:val="22"/>
              <w:szCs w:val="22"/>
            </w:rPr>
            <w:t xml:space="preserve">ting and denaturing comfort at </w:t>
          </w:r>
          <w:r w:rsidRPr="00FB3198">
            <w:rPr>
              <w:sz w:val="22"/>
              <w:szCs w:val="22"/>
            </w:rPr>
            <w:t>home,” The Washington Post, Mar</w:t>
          </w:r>
          <w:r w:rsidR="00A40C6C" w:rsidRPr="00FB3198">
            <w:rPr>
              <w:sz w:val="22"/>
              <w:szCs w:val="22"/>
            </w:rPr>
            <w:t>ch 13</w:t>
          </w:r>
          <w:r w:rsidRPr="00FB3198">
            <w:rPr>
              <w:sz w:val="22"/>
              <w:szCs w:val="22"/>
            </w:rPr>
            <w:t>, 2020.</w:t>
          </w:r>
        </w:p>
        <w:p w14:paraId="00000059" w14:textId="2ABBE8EA" w:rsidR="00D32255" w:rsidRPr="00FB3198" w:rsidRDefault="00ED3297" w:rsidP="007F5149">
          <w:pPr>
            <w:rPr>
              <w:sz w:val="22"/>
              <w:szCs w:val="22"/>
            </w:rPr>
          </w:pPr>
          <w:r w:rsidRPr="00FB3198">
            <w:rPr>
              <w:sz w:val="22"/>
              <w:szCs w:val="22"/>
            </w:rPr>
            <w:t>Mark Jenkins, "Science expands nature art," The Washington Post, January 18, 2019.</w:t>
          </w:r>
        </w:p>
      </w:sdtContent>
    </w:sdt>
    <w:sdt>
      <w:sdtPr>
        <w:tag w:val="goog_rdk_89"/>
        <w:id w:val="-2049361615"/>
      </w:sdtPr>
      <w:sdtEndPr/>
      <w:sdtContent>
        <w:p w14:paraId="62F345D6" w14:textId="09F3219A" w:rsidR="0008480D" w:rsidRPr="009D61B1" w:rsidRDefault="00ED3297" w:rsidP="0008480D">
          <w:pPr>
            <w:rPr>
              <w:sz w:val="22"/>
              <w:szCs w:val="22"/>
            </w:rPr>
          </w:pPr>
          <w:r>
            <w:rPr>
              <w:color w:val="333333"/>
              <w:sz w:val="22"/>
              <w:szCs w:val="22"/>
              <w:highlight w:val="white"/>
            </w:rPr>
            <w:t xml:space="preserve">Sawyer Cornelius, “Downtown’s Astonishing New Art,” </w:t>
          </w:r>
          <w:r>
            <w:rPr>
              <w:i/>
              <w:color w:val="333333"/>
              <w:sz w:val="22"/>
              <w:szCs w:val="22"/>
              <w:highlight w:val="white"/>
            </w:rPr>
            <w:t>The Salisbury University Flyer</w:t>
          </w:r>
          <w:r>
            <w:rPr>
              <w:color w:val="333333"/>
              <w:sz w:val="22"/>
              <w:szCs w:val="22"/>
              <w:highlight w:val="white"/>
            </w:rPr>
            <w:t>, March 2, 2017.</w:t>
          </w:r>
        </w:p>
      </w:sdtContent>
    </w:sdt>
    <w:sdt>
      <w:sdtPr>
        <w:tag w:val="goog_rdk_52"/>
        <w:id w:val="537331496"/>
      </w:sdtPr>
      <w:sdtEndPr>
        <w:rPr>
          <w:sz w:val="16"/>
          <w:szCs w:val="16"/>
        </w:rPr>
      </w:sdtEndPr>
      <w:sdtContent>
        <w:p w14:paraId="4F5CB8CE" w14:textId="77777777" w:rsidR="009D61B1" w:rsidRPr="003F5167" w:rsidRDefault="009D61B1" w:rsidP="0008480D">
          <w:pPr>
            <w:pStyle w:val="Heading1"/>
            <w:rPr>
              <w:sz w:val="10"/>
              <w:szCs w:val="10"/>
            </w:rPr>
          </w:pPr>
        </w:p>
        <w:p w14:paraId="03E1E6FE" w14:textId="332AA8F4" w:rsidR="00DA591E" w:rsidRPr="00DA591E" w:rsidRDefault="0008480D" w:rsidP="0008480D">
          <w:pPr>
            <w:pStyle w:val="Heading1"/>
            <w:rPr>
              <w:sz w:val="16"/>
              <w:szCs w:val="16"/>
            </w:rPr>
          </w:pPr>
          <w:r>
            <w:rPr>
              <w:sz w:val="24"/>
              <w:szCs w:val="24"/>
            </w:rPr>
            <w:t>AWARDS</w:t>
          </w:r>
          <w:r w:rsidR="00136012">
            <w:rPr>
              <w:sz w:val="24"/>
              <w:szCs w:val="24"/>
            </w:rPr>
            <w:t xml:space="preserve"> and PUBLICATIONS</w:t>
          </w:r>
        </w:p>
        <w:p w14:paraId="29CB160F" w14:textId="0C675C64" w:rsidR="0008480D" w:rsidRPr="00DA591E" w:rsidRDefault="002E68C9" w:rsidP="0008480D">
          <w:pPr>
            <w:pStyle w:val="Heading1"/>
            <w:rPr>
              <w:sz w:val="16"/>
              <w:szCs w:val="16"/>
            </w:rPr>
          </w:pPr>
        </w:p>
      </w:sdtContent>
    </w:sdt>
    <w:sdt>
      <w:sdtPr>
        <w:rPr>
          <w:sz w:val="22"/>
          <w:szCs w:val="22"/>
        </w:rPr>
        <w:tag w:val="goog_rdk_54"/>
        <w:id w:val="-108968425"/>
      </w:sdtPr>
      <w:sdtEndPr>
        <w:rPr>
          <w:sz w:val="20"/>
          <w:szCs w:val="24"/>
        </w:rPr>
      </w:sdtEndPr>
      <w:sdtContent>
        <w:p w14:paraId="030210ED" w14:textId="25DAACC5" w:rsidR="00A028AC" w:rsidRDefault="00A028AC" w:rsidP="0008480D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Hamiltonian </w:t>
          </w:r>
          <w:r w:rsidR="000E728B">
            <w:rPr>
              <w:sz w:val="22"/>
              <w:szCs w:val="22"/>
            </w:rPr>
            <w:t xml:space="preserve">Gallery </w:t>
          </w:r>
          <w:r>
            <w:rPr>
              <w:sz w:val="22"/>
              <w:szCs w:val="22"/>
            </w:rPr>
            <w:t>Fellow</w:t>
          </w:r>
          <w:r w:rsidR="000E728B">
            <w:rPr>
              <w:sz w:val="22"/>
              <w:szCs w:val="22"/>
            </w:rPr>
            <w:t>, Washington DC (2020-2022)</w:t>
          </w:r>
        </w:p>
        <w:p w14:paraId="31FF52FF" w14:textId="0150088D" w:rsidR="004718CC" w:rsidRDefault="004718CC" w:rsidP="0008480D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The Puffin Foundation Grant Award Winner (2020-2021)</w:t>
          </w:r>
        </w:p>
        <w:p w14:paraId="4A9BB112" w14:textId="51E4D0C3" w:rsidR="00A40C6C" w:rsidRDefault="00A40C6C" w:rsidP="0008480D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Tiny Branch Residency, Vermont (2021)</w:t>
          </w:r>
        </w:p>
        <w:p w14:paraId="7EF65D2B" w14:textId="4C6144DD" w:rsidR="00A40C6C" w:rsidRDefault="004718CC" w:rsidP="0008480D">
          <w:r w:rsidRPr="00B87A44">
            <w:rPr>
              <w:sz w:val="22"/>
              <w:szCs w:val="22"/>
            </w:rPr>
            <w:t>Columbus College of Art and Design Land</w:t>
          </w:r>
          <w:r>
            <w:rPr>
              <w:sz w:val="22"/>
              <w:szCs w:val="22"/>
            </w:rPr>
            <w:t xml:space="preserve"> </w:t>
          </w:r>
          <w:r w:rsidRPr="00B87A44">
            <w:rPr>
              <w:sz w:val="22"/>
              <w:szCs w:val="22"/>
            </w:rPr>
            <w:t>Art Residency, Arc of Appalachia, Ohio (2019)</w:t>
          </w:r>
        </w:p>
      </w:sdtContent>
    </w:sdt>
    <w:p w14:paraId="7F8BDD66" w14:textId="01E5F19C" w:rsidR="00A40C6C" w:rsidRPr="00A40C6C" w:rsidRDefault="00A40C6C" w:rsidP="0008480D">
      <w:pPr>
        <w:rPr>
          <w:sz w:val="22"/>
          <w:szCs w:val="22"/>
        </w:rPr>
      </w:pPr>
      <w:r>
        <w:rPr>
          <w:sz w:val="22"/>
          <w:szCs w:val="22"/>
        </w:rPr>
        <w:t>San Antonio Review, Collect</w:t>
      </w:r>
      <w:r w:rsidR="003F5167">
        <w:rPr>
          <w:sz w:val="22"/>
          <w:szCs w:val="22"/>
        </w:rPr>
        <w:t>ive Terrain, Yellow Arrow</w:t>
      </w:r>
      <w:bookmarkStart w:id="0" w:name="_GoBack"/>
      <w:bookmarkEnd w:id="0"/>
      <w:r>
        <w:rPr>
          <w:sz w:val="22"/>
          <w:szCs w:val="22"/>
        </w:rPr>
        <w:t>, The Avocet, Wake Up Screaming, Entropy (2019-2020)</w:t>
      </w:r>
    </w:p>
    <w:sectPr w:rsidR="00A40C6C" w:rsidRPr="00A40C6C" w:rsidSect="000E728B">
      <w:pgSz w:w="12240" w:h="15840"/>
      <w:pgMar w:top="1008" w:right="1080" w:bottom="1080" w:left="1080" w:header="360" w:footer="36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CC81A" w14:textId="77777777" w:rsidR="002E68C9" w:rsidRDefault="002E68C9" w:rsidP="00DA591E">
      <w:r>
        <w:separator/>
      </w:r>
    </w:p>
  </w:endnote>
  <w:endnote w:type="continuationSeparator" w:id="0">
    <w:p w14:paraId="08B422E8" w14:textId="77777777" w:rsidR="002E68C9" w:rsidRDefault="002E68C9" w:rsidP="00DA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124E8" w14:textId="77777777" w:rsidR="002E68C9" w:rsidRDefault="002E68C9" w:rsidP="00DA591E">
      <w:r>
        <w:separator/>
      </w:r>
    </w:p>
  </w:footnote>
  <w:footnote w:type="continuationSeparator" w:id="0">
    <w:p w14:paraId="4E51CF08" w14:textId="77777777" w:rsidR="002E68C9" w:rsidRDefault="002E68C9" w:rsidP="00D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45B94"/>
    <w:multiLevelType w:val="multilevel"/>
    <w:tmpl w:val="EEB8C540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5"/>
    <w:rsid w:val="00004D7F"/>
    <w:rsid w:val="00036CF9"/>
    <w:rsid w:val="0008480D"/>
    <w:rsid w:val="00095708"/>
    <w:rsid w:val="000A6374"/>
    <w:rsid w:val="000E3717"/>
    <w:rsid w:val="000E728B"/>
    <w:rsid w:val="00136012"/>
    <w:rsid w:val="00171ABB"/>
    <w:rsid w:val="001C05DF"/>
    <w:rsid w:val="002E2218"/>
    <w:rsid w:val="002E68C9"/>
    <w:rsid w:val="0030292E"/>
    <w:rsid w:val="0033718C"/>
    <w:rsid w:val="003A5AB3"/>
    <w:rsid w:val="003F5167"/>
    <w:rsid w:val="00462A6C"/>
    <w:rsid w:val="004718CC"/>
    <w:rsid w:val="00477555"/>
    <w:rsid w:val="004F53C0"/>
    <w:rsid w:val="0051429C"/>
    <w:rsid w:val="00531ABA"/>
    <w:rsid w:val="006028C4"/>
    <w:rsid w:val="00636684"/>
    <w:rsid w:val="00676E5C"/>
    <w:rsid w:val="006A1E23"/>
    <w:rsid w:val="006B7B20"/>
    <w:rsid w:val="0074438D"/>
    <w:rsid w:val="00767F78"/>
    <w:rsid w:val="007C041E"/>
    <w:rsid w:val="007C65F3"/>
    <w:rsid w:val="007F5149"/>
    <w:rsid w:val="008231BB"/>
    <w:rsid w:val="008F3AFA"/>
    <w:rsid w:val="00905EA0"/>
    <w:rsid w:val="00953C2B"/>
    <w:rsid w:val="009A327E"/>
    <w:rsid w:val="009D61B1"/>
    <w:rsid w:val="00A028AC"/>
    <w:rsid w:val="00A40C6C"/>
    <w:rsid w:val="00A46962"/>
    <w:rsid w:val="00AE5D78"/>
    <w:rsid w:val="00B1439A"/>
    <w:rsid w:val="00B66384"/>
    <w:rsid w:val="00B73B28"/>
    <w:rsid w:val="00B87A44"/>
    <w:rsid w:val="00BB2DD4"/>
    <w:rsid w:val="00C77909"/>
    <w:rsid w:val="00C80368"/>
    <w:rsid w:val="00CB0E02"/>
    <w:rsid w:val="00CD6353"/>
    <w:rsid w:val="00D32255"/>
    <w:rsid w:val="00D6364F"/>
    <w:rsid w:val="00DA591E"/>
    <w:rsid w:val="00DF399E"/>
    <w:rsid w:val="00DF48ED"/>
    <w:rsid w:val="00E154CC"/>
    <w:rsid w:val="00E65161"/>
    <w:rsid w:val="00E760C1"/>
    <w:rsid w:val="00ED3297"/>
    <w:rsid w:val="00F424A2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60A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qFormat/>
    <w:pPr>
      <w:jc w:val="center"/>
      <w:outlineLvl w:val="0"/>
    </w:pPr>
    <w:rPr>
      <w:b/>
      <w:smallCaps/>
      <w:sz w:val="22"/>
      <w:szCs w:val="22"/>
    </w:rPr>
  </w:style>
  <w:style w:type="paragraph" w:styleId="Heading2">
    <w:name w:val="heading 2"/>
    <w:basedOn w:val="Normal"/>
    <w:qFormat/>
    <w:pPr>
      <w:jc w:val="center"/>
      <w:outlineLvl w:val="1"/>
    </w:pPr>
    <w:rPr>
      <w:b/>
      <w:sz w:val="24"/>
      <w:szCs w:val="22"/>
    </w:rPr>
  </w:style>
  <w:style w:type="paragraph" w:styleId="Heading3">
    <w:name w:val="heading 3"/>
    <w:basedOn w:val="Normal"/>
    <w:qFormat/>
    <w:pPr>
      <w:outlineLvl w:val="2"/>
    </w:pPr>
    <w:rPr>
      <w:smallCaps/>
      <w:sz w:val="24"/>
      <w:szCs w:val="22"/>
    </w:rPr>
  </w:style>
  <w:style w:type="paragraph" w:styleId="Heading4">
    <w:name w:val="heading 4"/>
    <w:basedOn w:val="Normal"/>
    <w:qFormat/>
    <w:pPr>
      <w:jc w:val="center"/>
      <w:outlineLvl w:val="3"/>
    </w:pPr>
    <w:rPr>
      <w:b/>
      <w:sz w:val="22"/>
      <w:szCs w:val="22"/>
      <w:u w:val="single"/>
    </w:rPr>
  </w:style>
  <w:style w:type="paragraph" w:styleId="Heading5">
    <w:name w:val="heading 5"/>
    <w:basedOn w:val="Normal"/>
    <w:qFormat/>
    <w:pPr>
      <w:outlineLvl w:val="4"/>
    </w:pPr>
    <w:rPr>
      <w:i/>
      <w:sz w:val="22"/>
      <w:szCs w:val="16"/>
    </w:rPr>
  </w:style>
  <w:style w:type="paragraph" w:styleId="Heading6">
    <w:name w:val="heading 6"/>
    <w:basedOn w:val="Normal"/>
    <w:qFormat/>
    <w:pPr>
      <w:ind w:left="-9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ind w:left="1080" w:hanging="1080"/>
      <w:jc w:val="center"/>
      <w:outlineLvl w:val="6"/>
    </w:pPr>
    <w:rPr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40"/>
      <w:szCs w:val="36"/>
    </w:rPr>
  </w:style>
  <w:style w:type="character" w:styleId="FootnoteReference">
    <w:name w:val="footnote reference"/>
    <w:qFormat/>
  </w:style>
  <w:style w:type="paragraph" w:customStyle="1" w:styleId="levnl12">
    <w:name w:val="_levnl12"/>
    <w:basedOn w:val="Normal"/>
    <w:qFormat/>
    <w:pPr>
      <w:ind w:left="360" w:hanging="360"/>
    </w:pPr>
  </w:style>
  <w:style w:type="paragraph" w:styleId="BodyTextIndent">
    <w:name w:val="Body Text Indent"/>
    <w:basedOn w:val="Normal"/>
    <w:qFormat/>
    <w:pPr>
      <w:ind w:left="1080" w:hanging="1080"/>
    </w:pPr>
    <w:rPr>
      <w:sz w:val="22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pple-converted-space">
    <w:name w:val="apple-converted-space"/>
    <w:qFormat/>
  </w:style>
  <w:style w:type="character" w:styleId="Emphasis">
    <w:name w:val="Emphasis"/>
    <w:qFormat/>
    <w:rPr>
      <w:i/>
    </w:rPr>
  </w:style>
  <w:style w:type="paragraph" w:styleId="Subtitle">
    <w:name w:val="Subtitle"/>
    <w:basedOn w:val="Normal"/>
    <w:next w:val="Normal"/>
    <w:rPr>
      <w:i/>
      <w:color w:val="4F81BD"/>
      <w:sz w:val="24"/>
    </w:rPr>
  </w:style>
  <w:style w:type="paragraph" w:styleId="Header">
    <w:name w:val="header"/>
    <w:basedOn w:val="Normal"/>
    <w:link w:val="HeaderChar"/>
    <w:uiPriority w:val="99"/>
    <w:unhideWhenUsed/>
    <w:rsid w:val="00DA5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1E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DA5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1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ronstudi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XgHeND8EqeWRIGvYuKptWjUTUQ==">AMUW2mWek7JTC/YsYzmr/jQyeccCtVoTXizWQiWbfNmrzRD1IqLmpSvUJPJ8BRkV0ANb+VRFwocpiw1cAm3nWzyq1vAisar99T0UQBPoguTSGqbbQ9/WyZ0=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2241</Characters>
  <Application>Microsoft Macintosh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2019-12-20T17:05:00Z</cp:lastPrinted>
  <dcterms:created xsi:type="dcterms:W3CDTF">2021-01-13T01:43:00Z</dcterms:created>
  <dcterms:modified xsi:type="dcterms:W3CDTF">2021-05-18T00:54:00Z</dcterms:modified>
</cp:coreProperties>
</file>