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2063519019"/>
      </w:sdtPr>
      <w:sdtEndPr/>
      <w:sdtContent>
        <w:p w14:paraId="00000001" w14:textId="77777777" w:rsidR="00D32255" w:rsidRDefault="00ED3297">
          <w:pPr>
            <w:pStyle w:val="Title"/>
          </w:pPr>
          <w:r>
            <w:t>Stephanie Garon</w:t>
          </w:r>
        </w:p>
      </w:sdtContent>
    </w:sdt>
    <w:p w14:paraId="00000003" w14:textId="320A37D7" w:rsidR="00D32255" w:rsidRDefault="004704BD">
      <w:pPr>
        <w:jc w:val="center"/>
      </w:pPr>
      <w:hyperlink r:id="rId6" w:history="1">
        <w:r w:rsidR="00B513BA" w:rsidRPr="00484156">
          <w:rPr>
            <w:rStyle w:val="Hyperlink"/>
          </w:rPr>
          <w:t>www.garonstudio.com</w:t>
        </w:r>
      </w:hyperlink>
    </w:p>
    <w:p w14:paraId="00000004" w14:textId="3EA190CB" w:rsidR="00D32255" w:rsidRDefault="00B513BA" w:rsidP="00B513BA">
      <w:pPr>
        <w:jc w:val="center"/>
      </w:pPr>
      <w:r>
        <w:t>garonstudio@gmail.com</w:t>
      </w:r>
    </w:p>
    <w:sdt>
      <w:sdtPr>
        <w:tag w:val="goog_rdk_4"/>
        <w:id w:val="1498697001"/>
      </w:sdtPr>
      <w:sdtEndPr/>
      <w:sdtContent>
        <w:p w14:paraId="1296D9E1" w14:textId="77777777" w:rsidR="0016710A" w:rsidRDefault="0016710A">
          <w:pPr>
            <w:jc w:val="center"/>
          </w:pPr>
        </w:p>
        <w:p w14:paraId="00000005" w14:textId="40313BB8" w:rsidR="00D32255" w:rsidRDefault="004704BD">
          <w:pPr>
            <w:jc w:val="center"/>
            <w:rPr>
              <w:sz w:val="22"/>
              <w:szCs w:val="22"/>
            </w:rPr>
          </w:pPr>
        </w:p>
      </w:sdtContent>
    </w:sdt>
    <w:sdt>
      <w:sdtPr>
        <w:tag w:val="goog_rdk_5"/>
        <w:id w:val="1881512298"/>
      </w:sdtPr>
      <w:sdtEndPr/>
      <w:sdtContent>
        <w:p w14:paraId="00000006" w14:textId="77777777" w:rsidR="00D32255" w:rsidRDefault="00ED3297">
          <w:pPr>
            <w:pStyle w:val="Heading1"/>
          </w:pPr>
          <w:r>
            <w:rPr>
              <w:sz w:val="24"/>
              <w:szCs w:val="24"/>
            </w:rPr>
            <w:t>EDUCATION</w:t>
          </w:r>
        </w:p>
      </w:sdtContent>
    </w:sdt>
    <w:sdt>
      <w:sdtPr>
        <w:tag w:val="goog_rdk_6"/>
        <w:id w:val="-796979618"/>
      </w:sdtPr>
      <w:sdtEndPr/>
      <w:sdtContent>
        <w:p w14:paraId="00000007" w14:textId="77777777" w:rsidR="00D32255" w:rsidRDefault="004704BD">
          <w:pPr>
            <w:jc w:val="center"/>
            <w:rPr>
              <w:b/>
              <w:sz w:val="16"/>
              <w:szCs w:val="16"/>
            </w:rPr>
          </w:pPr>
        </w:p>
      </w:sdtContent>
    </w:sdt>
    <w:sdt>
      <w:sdtPr>
        <w:tag w:val="goog_rdk_7"/>
        <w:id w:val="-2018300895"/>
      </w:sdtPr>
      <w:sdtEndPr/>
      <w:sdtContent>
        <w:p w14:paraId="00000008" w14:textId="77777777" w:rsidR="00D32255" w:rsidRDefault="00ED3297">
          <w:pPr>
            <w:jc w:val="center"/>
          </w:pPr>
          <w:r>
            <w:rPr>
              <w:b/>
              <w:sz w:val="22"/>
              <w:szCs w:val="22"/>
            </w:rPr>
            <w:t>University of Maryland</w:t>
          </w:r>
          <w:r>
            <w:rPr>
              <w:sz w:val="22"/>
              <w:szCs w:val="22"/>
            </w:rPr>
            <w:t>, College Park, Maryland</w:t>
          </w:r>
        </w:p>
      </w:sdtContent>
    </w:sdt>
    <w:sdt>
      <w:sdtPr>
        <w:tag w:val="goog_rdk_8"/>
        <w:id w:val="1267581895"/>
      </w:sdtPr>
      <w:sdtEndPr/>
      <w:sdtContent>
        <w:p w14:paraId="00000009" w14:textId="77777777" w:rsidR="00D32255" w:rsidRDefault="00ED3297">
          <w:pPr>
            <w:jc w:val="center"/>
          </w:pPr>
          <w:r>
            <w:rPr>
              <w:sz w:val="22"/>
              <w:szCs w:val="22"/>
            </w:rPr>
            <w:t>Teaching Certification in Visual Arts, May 2015 (Dean’s List, GPA: 3.97)</w:t>
          </w:r>
        </w:p>
      </w:sdtContent>
    </w:sdt>
    <w:sdt>
      <w:sdtPr>
        <w:tag w:val="goog_rdk_9"/>
        <w:id w:val="531612182"/>
      </w:sdtPr>
      <w:sdtEndPr/>
      <w:sdtContent>
        <w:p w14:paraId="0000000A" w14:textId="77777777" w:rsidR="00D32255" w:rsidRDefault="004704BD">
          <w:pPr>
            <w:jc w:val="center"/>
            <w:rPr>
              <w:szCs w:val="20"/>
            </w:rPr>
          </w:pPr>
        </w:p>
      </w:sdtContent>
    </w:sdt>
    <w:sdt>
      <w:sdtPr>
        <w:tag w:val="goog_rdk_10"/>
        <w:id w:val="643319845"/>
      </w:sdtPr>
      <w:sdtEndPr/>
      <w:sdtContent>
        <w:p w14:paraId="0000000B" w14:textId="77777777" w:rsidR="00D32255" w:rsidRDefault="00ED329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Maryland Institute College of Art, </w:t>
          </w:r>
          <w:r>
            <w:rPr>
              <w:sz w:val="22"/>
              <w:szCs w:val="22"/>
            </w:rPr>
            <w:t>Baltimore, Maryland</w:t>
          </w:r>
        </w:p>
      </w:sdtContent>
    </w:sdt>
    <w:sdt>
      <w:sdtPr>
        <w:tag w:val="goog_rdk_11"/>
        <w:id w:val="-82536932"/>
      </w:sdtPr>
      <w:sdtEndPr/>
      <w:sdtContent>
        <w:p w14:paraId="0000000C" w14:textId="77777777" w:rsidR="00D32255" w:rsidRDefault="00ED3297">
          <w:pPr>
            <w:jc w:val="center"/>
          </w:pPr>
          <w:r>
            <w:rPr>
              <w:sz w:val="22"/>
              <w:szCs w:val="22"/>
            </w:rPr>
            <w:t>Post-Baccalaureate Certificate in Fine Art, December 2010 (Dean’s List, GPA: 3.97)</w:t>
          </w:r>
        </w:p>
      </w:sdtContent>
    </w:sdt>
    <w:sdt>
      <w:sdtPr>
        <w:tag w:val="goog_rdk_12"/>
        <w:id w:val="618274936"/>
      </w:sdtPr>
      <w:sdtEndPr/>
      <w:sdtContent>
        <w:p w14:paraId="0000000D" w14:textId="77777777" w:rsidR="00D32255" w:rsidRDefault="004704BD">
          <w:pPr>
            <w:jc w:val="center"/>
            <w:rPr>
              <w:b/>
              <w:szCs w:val="20"/>
            </w:rPr>
          </w:pPr>
        </w:p>
      </w:sdtContent>
    </w:sdt>
    <w:sdt>
      <w:sdtPr>
        <w:tag w:val="goog_rdk_13"/>
        <w:id w:val="-287053659"/>
      </w:sdtPr>
      <w:sdtEndPr/>
      <w:sdtContent>
        <w:p w14:paraId="0000000E" w14:textId="77777777" w:rsidR="00D32255" w:rsidRDefault="00ED3297">
          <w:pPr>
            <w:jc w:val="center"/>
          </w:pPr>
          <w:r>
            <w:rPr>
              <w:b/>
              <w:sz w:val="22"/>
              <w:szCs w:val="22"/>
            </w:rPr>
            <w:t>Cornell University</w:t>
          </w:r>
          <w:r>
            <w:rPr>
              <w:sz w:val="22"/>
              <w:szCs w:val="22"/>
            </w:rPr>
            <w:t>, Ithaca, New York</w:t>
          </w:r>
        </w:p>
      </w:sdtContent>
    </w:sdt>
    <w:sdt>
      <w:sdtPr>
        <w:tag w:val="goog_rdk_14"/>
        <w:id w:val="2124115092"/>
      </w:sdtPr>
      <w:sdtEndPr/>
      <w:sdtContent>
        <w:p w14:paraId="0000000F" w14:textId="77777777" w:rsidR="00D32255" w:rsidRDefault="00ED3297">
          <w:pPr>
            <w:jc w:val="center"/>
          </w:pPr>
          <w:r>
            <w:rPr>
              <w:sz w:val="22"/>
              <w:szCs w:val="22"/>
            </w:rPr>
            <w:t>Masters of Business and Health Administration, May 1996</w:t>
          </w:r>
        </w:p>
      </w:sdtContent>
    </w:sdt>
    <w:sdt>
      <w:sdtPr>
        <w:tag w:val="goog_rdk_15"/>
        <w:id w:val="-705565963"/>
      </w:sdtPr>
      <w:sdtEndPr/>
      <w:sdtContent>
        <w:p w14:paraId="00000010" w14:textId="77777777" w:rsidR="00D32255" w:rsidRDefault="004704BD">
          <w:pPr>
            <w:jc w:val="center"/>
            <w:rPr>
              <w:szCs w:val="20"/>
            </w:rPr>
          </w:pPr>
        </w:p>
      </w:sdtContent>
    </w:sdt>
    <w:sdt>
      <w:sdtPr>
        <w:tag w:val="goog_rdk_16"/>
        <w:id w:val="411135045"/>
      </w:sdtPr>
      <w:sdtEndPr/>
      <w:sdtContent>
        <w:p w14:paraId="00000011" w14:textId="77777777" w:rsidR="00D32255" w:rsidRDefault="00ED3297">
          <w:pPr>
            <w:jc w:val="center"/>
          </w:pPr>
          <w:r>
            <w:rPr>
              <w:b/>
              <w:sz w:val="22"/>
              <w:szCs w:val="22"/>
            </w:rPr>
            <w:t>Cornell University</w:t>
          </w:r>
          <w:r>
            <w:rPr>
              <w:sz w:val="22"/>
              <w:szCs w:val="22"/>
            </w:rPr>
            <w:t>, Ithaca, New York</w:t>
          </w:r>
        </w:p>
      </w:sdtContent>
    </w:sdt>
    <w:sdt>
      <w:sdtPr>
        <w:tag w:val="goog_rdk_17"/>
        <w:id w:val="-424722489"/>
      </w:sdtPr>
      <w:sdtEndPr/>
      <w:sdtContent>
        <w:p w14:paraId="00000012" w14:textId="77777777" w:rsidR="00D32255" w:rsidRDefault="00ED3297">
          <w:pPr>
            <w:jc w:val="center"/>
          </w:pPr>
          <w:r>
            <w:rPr>
              <w:sz w:val="22"/>
              <w:szCs w:val="22"/>
            </w:rPr>
            <w:t>Bachelor of Science in Nutritional Sciences, May 1994</w:t>
          </w:r>
        </w:p>
      </w:sdtContent>
    </w:sdt>
    <w:sdt>
      <w:sdtPr>
        <w:tag w:val="goog_rdk_18"/>
        <w:id w:val="-100422623"/>
      </w:sdtPr>
      <w:sdtEndPr/>
      <w:sdtContent>
        <w:p w14:paraId="3BCCD76A" w14:textId="77777777" w:rsidR="0016710A" w:rsidRDefault="0016710A"/>
        <w:p w14:paraId="00000013" w14:textId="3C70C19E" w:rsidR="00D32255" w:rsidRDefault="004704BD">
          <w:pPr>
            <w:rPr>
              <w:sz w:val="22"/>
              <w:szCs w:val="22"/>
            </w:rPr>
          </w:pPr>
        </w:p>
      </w:sdtContent>
    </w:sdt>
    <w:sdt>
      <w:sdtPr>
        <w:tag w:val="goog_rdk_19"/>
        <w:id w:val="-673571327"/>
      </w:sdtPr>
      <w:sdtEndPr/>
      <w:sdtContent>
        <w:p w14:paraId="00000014" w14:textId="77777777" w:rsidR="00D32255" w:rsidRDefault="00ED3297">
          <w:pPr>
            <w:pStyle w:val="Heading2"/>
            <w:rPr>
              <w:i/>
            </w:rPr>
          </w:pPr>
          <w:r>
            <w:t>PROFESSIONAL EXPERIENCE</w:t>
          </w:r>
        </w:p>
      </w:sdtContent>
    </w:sdt>
    <w:sdt>
      <w:sdtPr>
        <w:tag w:val="goog_rdk_20"/>
        <w:id w:val="1466006968"/>
      </w:sdtPr>
      <w:sdtEndPr/>
      <w:sdtContent>
        <w:p w14:paraId="00000015" w14:textId="77777777" w:rsidR="00D32255" w:rsidRDefault="004704BD">
          <w:pPr>
            <w:pStyle w:val="Heading5"/>
            <w:ind w:left="-90"/>
            <w:rPr>
              <w:b/>
              <w:sz w:val="16"/>
            </w:rPr>
          </w:pPr>
        </w:p>
      </w:sdtContent>
    </w:sdt>
    <w:sdt>
      <w:sdtPr>
        <w:tag w:val="goog_rdk_21"/>
        <w:id w:val="1259490872"/>
      </w:sdtPr>
      <w:sdtEndPr/>
      <w:sdtContent>
        <w:p w14:paraId="00000016" w14:textId="77777777" w:rsidR="00D32255" w:rsidRDefault="00ED3297">
          <w:pPr>
            <w:pStyle w:val="Heading5"/>
            <w:ind w:left="-90"/>
          </w:pPr>
          <w:r>
            <w:rPr>
              <w:b/>
            </w:rPr>
            <w:t>Visual Arts Teacher</w:t>
          </w:r>
        </w:p>
      </w:sdtContent>
    </w:sdt>
    <w:sdt>
      <w:sdtPr>
        <w:tag w:val="goog_rdk_22"/>
        <w:id w:val="-11154748"/>
      </w:sdtPr>
      <w:sdtEndPr/>
      <w:sdtContent>
        <w:p w14:paraId="00000017" w14:textId="77777777" w:rsidR="00D32255" w:rsidRDefault="00ED3297">
          <w:pPr>
            <w:ind w:left="-90"/>
          </w:pPr>
          <w:r>
            <w:rPr>
              <w:i/>
            </w:rPr>
            <w:t>Reservoir High School (August 2017 – present), Crofton Woods Elementary School  (August 2015-2017)</w:t>
          </w:r>
        </w:p>
      </w:sdtContent>
    </w:sdt>
    <w:sdt>
      <w:sdtPr>
        <w:tag w:val="goog_rdk_23"/>
        <w:id w:val="550957262"/>
      </w:sdtPr>
      <w:sdtEndPr/>
      <w:sdtContent>
        <w:p w14:paraId="00000018" w14:textId="5C70F02F" w:rsidR="00D32255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 xml:space="preserve">Maryland Arts Education Association Novice Secondary Teacher </w:t>
          </w:r>
          <w:r w:rsidR="00636684">
            <w:rPr>
              <w:sz w:val="22"/>
              <w:szCs w:val="22"/>
            </w:rPr>
            <w:t xml:space="preserve">of the Year </w:t>
          </w:r>
          <w:r>
            <w:rPr>
              <w:sz w:val="22"/>
              <w:szCs w:val="22"/>
            </w:rPr>
            <w:t>award 2018</w:t>
          </w:r>
          <w:r w:rsidR="00636684">
            <w:rPr>
              <w:sz w:val="22"/>
              <w:szCs w:val="22"/>
            </w:rPr>
            <w:t>-2019</w:t>
          </w:r>
        </w:p>
      </w:sdtContent>
    </w:sdt>
    <w:sdt>
      <w:sdtPr>
        <w:tag w:val="goog_rdk_24"/>
        <w:id w:val="1826085387"/>
      </w:sdtPr>
      <w:sdtEndPr/>
      <w:sdtContent>
        <w:p w14:paraId="6999759F" w14:textId="77777777" w:rsidR="004704BD" w:rsidRPr="004704BD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>Prepared and presented curriculum based lessons for K-12 students</w:t>
          </w:r>
        </w:p>
        <w:p w14:paraId="00000019" w14:textId="602E31A6" w:rsidR="00D32255" w:rsidRDefault="004704BD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>Established and manage school’s nationally award winning literary magazine and student newspaper</w:t>
          </w:r>
        </w:p>
        <w:bookmarkStart w:id="0" w:name="_GoBack" w:displacedByCustomXml="next"/>
        <w:bookmarkEnd w:id="0" w:displacedByCustomXml="next"/>
      </w:sdtContent>
    </w:sdt>
    <w:sdt>
      <w:sdtPr>
        <w:tag w:val="goog_rdk_25"/>
        <w:id w:val="1222404829"/>
      </w:sdtPr>
      <w:sdtEndPr/>
      <w:sdtContent>
        <w:p w14:paraId="0000001A" w14:textId="0558865E" w:rsidR="00D32255" w:rsidRDefault="00ED3297">
          <w:pPr>
            <w:numPr>
              <w:ilvl w:val="0"/>
              <w:numId w:val="1"/>
            </w:num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Wrote grant and coordinated Artist-in-Residence Michael Owen </w:t>
          </w:r>
          <w:r w:rsidR="00DF399E">
            <w:rPr>
              <w:sz w:val="22"/>
              <w:szCs w:val="22"/>
            </w:rPr>
            <w:t>to create</w:t>
          </w:r>
          <w:r>
            <w:rPr>
              <w:sz w:val="22"/>
              <w:szCs w:val="22"/>
            </w:rPr>
            <w:t xml:space="preserve"> 25' mural</w:t>
          </w:r>
        </w:p>
      </w:sdtContent>
    </w:sdt>
    <w:sdt>
      <w:sdtPr>
        <w:tag w:val="goog_rdk_26"/>
        <w:id w:val="-125084599"/>
      </w:sdtPr>
      <w:sdtEndPr/>
      <w:sdtContent>
        <w:p w14:paraId="0000001B" w14:textId="77777777" w:rsidR="00D32255" w:rsidRDefault="00ED3297">
          <w:pPr>
            <w:numPr>
              <w:ilvl w:val="0"/>
              <w:numId w:val="1"/>
            </w:numPr>
            <w:rPr>
              <w:sz w:val="22"/>
              <w:szCs w:val="22"/>
            </w:rPr>
          </w:pPr>
          <w:r>
            <w:rPr>
              <w:sz w:val="22"/>
              <w:szCs w:val="22"/>
            </w:rPr>
            <w:t>Selected and installed multiple student art shows each school year</w:t>
          </w:r>
        </w:p>
      </w:sdtContent>
    </w:sdt>
    <w:sdt>
      <w:sdtPr>
        <w:tag w:val="goog_rdk_27"/>
        <w:id w:val="-1334842774"/>
      </w:sdtPr>
      <w:sdtEndPr/>
      <w:sdtContent>
        <w:p w14:paraId="0000001C" w14:textId="77777777" w:rsidR="00D32255" w:rsidRDefault="004704BD">
          <w:pPr>
            <w:rPr>
              <w:sz w:val="16"/>
              <w:szCs w:val="16"/>
            </w:rPr>
          </w:pPr>
        </w:p>
      </w:sdtContent>
    </w:sdt>
    <w:sdt>
      <w:sdtPr>
        <w:tag w:val="goog_rdk_28"/>
        <w:id w:val="1347594685"/>
      </w:sdtPr>
      <w:sdtEndPr/>
      <w:sdtContent>
        <w:p w14:paraId="0000001D" w14:textId="77777777" w:rsidR="00D32255" w:rsidRDefault="00ED3297">
          <w:pPr>
            <w:pStyle w:val="Heading5"/>
            <w:ind w:left="-90"/>
          </w:pPr>
          <w:r>
            <w:rPr>
              <w:b/>
            </w:rPr>
            <w:t>Visual Arts Faculty</w:t>
          </w:r>
        </w:p>
      </w:sdtContent>
    </w:sdt>
    <w:sdt>
      <w:sdtPr>
        <w:tag w:val="goog_rdk_29"/>
        <w:id w:val="741599749"/>
      </w:sdtPr>
      <w:sdtEndPr/>
      <w:sdtContent>
        <w:p w14:paraId="0000001E" w14:textId="72C2D825" w:rsidR="00D32255" w:rsidRDefault="00ED3297">
          <w:pPr>
            <w:ind w:left="-90"/>
          </w:pPr>
          <w:r>
            <w:rPr>
              <w:i/>
            </w:rPr>
            <w:t>Ma</w:t>
          </w:r>
          <w:r w:rsidR="00DF399E">
            <w:rPr>
              <w:i/>
            </w:rPr>
            <w:t>ryland Institute College of Art</w:t>
          </w:r>
          <w:r>
            <w:rPr>
              <w:i/>
            </w:rPr>
            <w:t xml:space="preserve"> (August 2016- present)</w:t>
          </w:r>
        </w:p>
      </w:sdtContent>
    </w:sdt>
    <w:sdt>
      <w:sdtPr>
        <w:tag w:val="goog_rdk_30"/>
        <w:id w:val="697278987"/>
      </w:sdtPr>
      <w:sdtEndPr/>
      <w:sdtContent>
        <w:p w14:paraId="0000001F" w14:textId="5982C085" w:rsidR="00D32255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>Prepared and pres</w:t>
          </w:r>
          <w:r w:rsidR="00636684">
            <w:rPr>
              <w:sz w:val="22"/>
              <w:szCs w:val="22"/>
            </w:rPr>
            <w:t>ented integrated lessons for K-12</w:t>
          </w:r>
          <w:r>
            <w:rPr>
              <w:sz w:val="22"/>
              <w:szCs w:val="22"/>
            </w:rPr>
            <w:t xml:space="preserve"> students through Young People’s Studio</w:t>
          </w:r>
        </w:p>
      </w:sdtContent>
    </w:sdt>
    <w:sdt>
      <w:sdtPr>
        <w:tag w:val="goog_rdk_31"/>
        <w:id w:val="-658920851"/>
      </w:sdtPr>
      <w:sdtEndPr/>
      <w:sdtContent>
        <w:p w14:paraId="00000020" w14:textId="77777777" w:rsidR="00D32255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>Collaborated and installed student art in gallery shows</w:t>
          </w:r>
        </w:p>
      </w:sdtContent>
    </w:sdt>
    <w:sdt>
      <w:sdtPr>
        <w:tag w:val="goog_rdk_32"/>
        <w:id w:val="2097433983"/>
      </w:sdtPr>
      <w:sdtEndPr/>
      <w:sdtContent>
        <w:p w14:paraId="00000021" w14:textId="77777777" w:rsidR="00D32255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>Created four new courses with curriculum-based lesson plans</w:t>
          </w:r>
        </w:p>
      </w:sdtContent>
    </w:sdt>
    <w:sdt>
      <w:sdtPr>
        <w:tag w:val="goog_rdk_33"/>
        <w:id w:val="1443101575"/>
      </w:sdtPr>
      <w:sdtEndPr/>
      <w:sdtContent>
        <w:p w14:paraId="00000022" w14:textId="77777777" w:rsidR="00D32255" w:rsidRDefault="004704BD">
          <w:pPr>
            <w:rPr>
              <w:sz w:val="16"/>
              <w:szCs w:val="16"/>
            </w:rPr>
          </w:pPr>
        </w:p>
      </w:sdtContent>
    </w:sdt>
    <w:sdt>
      <w:sdtPr>
        <w:tag w:val="goog_rdk_34"/>
        <w:id w:val="-372849253"/>
      </w:sdtPr>
      <w:sdtEndPr/>
      <w:sdtContent>
        <w:p w14:paraId="00000023" w14:textId="77777777" w:rsidR="00D32255" w:rsidRDefault="00ED3297">
          <w:pPr>
            <w:pStyle w:val="Heading5"/>
            <w:ind w:left="-90"/>
          </w:pPr>
          <w:r>
            <w:rPr>
              <w:b/>
            </w:rPr>
            <w:t>Museum Educator</w:t>
          </w:r>
        </w:p>
      </w:sdtContent>
    </w:sdt>
    <w:sdt>
      <w:sdtPr>
        <w:tag w:val="goog_rdk_35"/>
        <w:id w:val="1069550843"/>
      </w:sdtPr>
      <w:sdtEndPr/>
      <w:sdtContent>
        <w:p w14:paraId="00000025" w14:textId="5862D314" w:rsidR="00D32255" w:rsidRDefault="00ED3297" w:rsidP="00DF399E">
          <w:pPr>
            <w:ind w:left="-90"/>
          </w:pPr>
          <w:r>
            <w:rPr>
              <w:i/>
            </w:rPr>
            <w:t>The Walters Art Museum (September 2012- present)</w:t>
          </w:r>
        </w:p>
      </w:sdtContent>
    </w:sdt>
    <w:sdt>
      <w:sdtPr>
        <w:tag w:val="goog_rdk_37"/>
        <w:id w:val="-937368966"/>
      </w:sdtPr>
      <w:sdtEndPr/>
      <w:sdtContent>
        <w:p w14:paraId="00000026" w14:textId="77777777" w:rsidR="00D32255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>Designed and led interactive gallery tours for K-12 students</w:t>
          </w:r>
        </w:p>
      </w:sdtContent>
    </w:sdt>
    <w:sdt>
      <w:sdtPr>
        <w:tag w:val="goog_rdk_38"/>
        <w:id w:val="-1077819834"/>
      </w:sdtPr>
      <w:sdtEndPr/>
      <w:sdtContent>
        <w:p w14:paraId="4EF1B783" w14:textId="77777777" w:rsidR="00DF399E" w:rsidRPr="00DF399E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>Prepared lessons, materials, collaborated with other educators, and presented curriculum-based art studio programs for K-12 students</w:t>
          </w:r>
        </w:p>
        <w:sdt>
          <w:sdtPr>
            <w:tag w:val="goog_rdk_36"/>
            <w:id w:val="244854592"/>
          </w:sdtPr>
          <w:sdtEndPr/>
          <w:sdtContent>
            <w:p w14:paraId="79EA6950" w14:textId="77777777" w:rsidR="00DF399E" w:rsidRDefault="00DF399E" w:rsidP="00DF399E">
              <w:pPr>
                <w:numPr>
                  <w:ilvl w:val="0"/>
                  <w:numId w:val="1"/>
                </w:numPr>
              </w:pPr>
              <w:r>
                <w:rPr>
                  <w:sz w:val="22"/>
                  <w:szCs w:val="22"/>
                </w:rPr>
                <w:t>Participated in 30 hour training program based on utilizing core curriculum standards</w:t>
              </w:r>
            </w:p>
          </w:sdtContent>
        </w:sdt>
        <w:p w14:paraId="00000028" w14:textId="3F292213" w:rsidR="00D32255" w:rsidRPr="00DF399E" w:rsidRDefault="004704BD" w:rsidP="00DF399E">
          <w:pPr>
            <w:ind w:left="360"/>
          </w:pPr>
        </w:p>
      </w:sdtContent>
    </w:sdt>
    <w:sdt>
      <w:sdtPr>
        <w:tag w:val="goog_rdk_44"/>
        <w:id w:val="1720089774"/>
      </w:sdtPr>
      <w:sdtEndPr/>
      <w:sdtContent>
        <w:p w14:paraId="0000002D" w14:textId="4BE5E21A" w:rsidR="00D32255" w:rsidRDefault="00ED3297" w:rsidP="00DF399E">
          <w:pPr>
            <w:pStyle w:val="Heading5"/>
          </w:pPr>
          <w:r>
            <w:rPr>
              <w:b/>
            </w:rPr>
            <w:t>Conservation Division Coordinator</w:t>
          </w:r>
        </w:p>
      </w:sdtContent>
    </w:sdt>
    <w:sdt>
      <w:sdtPr>
        <w:tag w:val="goog_rdk_45"/>
        <w:id w:val="2032606911"/>
      </w:sdtPr>
      <w:sdtEndPr/>
      <w:sdtContent>
        <w:p w14:paraId="0000002E" w14:textId="4D1FDBE8" w:rsidR="00D32255" w:rsidRDefault="00DF399E">
          <w:pPr>
            <w:ind w:left="-90"/>
          </w:pPr>
          <w:r>
            <w:t xml:space="preserve"> </w:t>
          </w:r>
          <w:r w:rsidR="00ED3297">
            <w:rPr>
              <w:i/>
            </w:rPr>
            <w:t>The Walters Art Museum (September 2010- September 2012)</w:t>
          </w:r>
        </w:p>
      </w:sdtContent>
    </w:sdt>
    <w:sdt>
      <w:sdtPr>
        <w:tag w:val="goog_rdk_46"/>
        <w:id w:val="-999876169"/>
      </w:sdtPr>
      <w:sdtEndPr/>
      <w:sdtContent>
        <w:p w14:paraId="0000002F" w14:textId="77777777" w:rsidR="00D32255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>Managed 26 budgets and ledgers for grants, exhibitions, and projects</w:t>
          </w:r>
        </w:p>
      </w:sdtContent>
    </w:sdt>
    <w:sdt>
      <w:sdtPr>
        <w:tag w:val="goog_rdk_47"/>
        <w:id w:val="-979304937"/>
      </w:sdtPr>
      <w:sdtEndPr/>
      <w:sdtContent>
        <w:p w14:paraId="00000030" w14:textId="77777777" w:rsidR="00D32255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 xml:space="preserve">Supervised and trained 13 interns on large digitization projects </w:t>
          </w:r>
        </w:p>
      </w:sdtContent>
    </w:sdt>
    <w:sdt>
      <w:sdtPr>
        <w:tag w:val="goog_rdk_48"/>
        <w:id w:val="853922902"/>
      </w:sdtPr>
      <w:sdtEndPr/>
      <w:sdtContent>
        <w:p w14:paraId="00000031" w14:textId="77777777" w:rsidR="00D32255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>Coordinated Conservation Window public outreach program staffing, events, publicity</w:t>
          </w:r>
        </w:p>
      </w:sdtContent>
    </w:sdt>
    <w:sdt>
      <w:sdtPr>
        <w:tag w:val="goog_rdk_49"/>
        <w:id w:val="1110860071"/>
      </w:sdtPr>
      <w:sdtEndPr/>
      <w:sdtContent>
        <w:p w14:paraId="00000032" w14:textId="77777777" w:rsidR="00D32255" w:rsidRDefault="00ED3297">
          <w:pPr>
            <w:numPr>
              <w:ilvl w:val="0"/>
              <w:numId w:val="1"/>
            </w:numPr>
          </w:pPr>
          <w:r>
            <w:rPr>
              <w:sz w:val="22"/>
              <w:szCs w:val="22"/>
            </w:rPr>
            <w:t>Photographed before, during and after treatment images of objects</w:t>
          </w:r>
        </w:p>
      </w:sdtContent>
    </w:sdt>
    <w:sdt>
      <w:sdtPr>
        <w:tag w:val="goog_rdk_50"/>
        <w:id w:val="1512263951"/>
      </w:sdtPr>
      <w:sdtEndPr/>
      <w:sdtContent>
        <w:p w14:paraId="00000033" w14:textId="77777777" w:rsidR="00D32255" w:rsidRDefault="00ED3297">
          <w:pPr>
            <w:numPr>
              <w:ilvl w:val="0"/>
              <w:numId w:val="1"/>
            </w:numPr>
            <w:rPr>
              <w:i/>
            </w:rPr>
          </w:pPr>
          <w:r>
            <w:rPr>
              <w:sz w:val="22"/>
              <w:szCs w:val="22"/>
            </w:rPr>
            <w:t>Illustrated sculptural diagrams for exhibition catalogues</w:t>
          </w:r>
        </w:p>
      </w:sdtContent>
    </w:sdt>
    <w:sdt>
      <w:sdtPr>
        <w:tag w:val="goog_rdk_51"/>
        <w:id w:val="108945548"/>
      </w:sdtPr>
      <w:sdtEndPr/>
      <w:sdtContent>
        <w:p w14:paraId="0000003B" w14:textId="4A3E1647" w:rsidR="00D32255" w:rsidRPr="00CA7ED1" w:rsidRDefault="00ED3297">
          <w:r>
            <w:rPr>
              <w:sz w:val="22"/>
              <w:szCs w:val="22"/>
            </w:rPr>
            <w:t xml:space="preserve">   </w:t>
          </w:r>
        </w:p>
      </w:sdtContent>
    </w:sdt>
    <w:p w14:paraId="1D88958F" w14:textId="34CE411B" w:rsidR="00F97D69" w:rsidRDefault="00F97D69" w:rsidP="00F950B0">
      <w:pPr>
        <w:rPr>
          <w:sz w:val="22"/>
          <w:szCs w:val="22"/>
        </w:rPr>
      </w:pPr>
    </w:p>
    <w:p w14:paraId="24247560" w14:textId="77777777" w:rsidR="0016710A" w:rsidRDefault="0016710A" w:rsidP="00F950B0">
      <w:pPr>
        <w:rPr>
          <w:sz w:val="22"/>
          <w:szCs w:val="22"/>
        </w:rPr>
      </w:pPr>
    </w:p>
    <w:p w14:paraId="256E79B5" w14:textId="77777777" w:rsidR="0016710A" w:rsidRDefault="0016710A" w:rsidP="00F950B0">
      <w:pPr>
        <w:rPr>
          <w:sz w:val="22"/>
          <w:szCs w:val="22"/>
        </w:rPr>
      </w:pPr>
    </w:p>
    <w:p w14:paraId="1A3FD98A" w14:textId="77777777" w:rsidR="0016710A" w:rsidRDefault="0016710A" w:rsidP="00F950B0">
      <w:pPr>
        <w:rPr>
          <w:sz w:val="22"/>
          <w:szCs w:val="22"/>
        </w:rPr>
      </w:pPr>
    </w:p>
    <w:p w14:paraId="1E89533C" w14:textId="77777777" w:rsidR="0016710A" w:rsidRDefault="0016710A" w:rsidP="00F950B0">
      <w:pPr>
        <w:rPr>
          <w:sz w:val="22"/>
          <w:szCs w:val="22"/>
        </w:rPr>
      </w:pPr>
    </w:p>
    <w:p w14:paraId="154ADEF2" w14:textId="77777777" w:rsidR="0016710A" w:rsidRDefault="0016710A" w:rsidP="00F950B0">
      <w:pPr>
        <w:rPr>
          <w:sz w:val="22"/>
          <w:szCs w:val="22"/>
        </w:rPr>
      </w:pPr>
    </w:p>
    <w:sdt>
      <w:sdtPr>
        <w:tag w:val="goog_rdk_59"/>
        <w:id w:val="-1082058950"/>
      </w:sdtPr>
      <w:sdtEndPr>
        <w:rPr>
          <w:sz w:val="16"/>
          <w:szCs w:val="16"/>
        </w:rPr>
      </w:sdtEndPr>
      <w:sdtContent>
        <w:p w14:paraId="5FF8DA1A" w14:textId="77777777" w:rsidR="0016710A" w:rsidRPr="00DA591E" w:rsidRDefault="0016710A" w:rsidP="0016710A">
          <w:pPr>
            <w:jc w:val="center"/>
            <w:rPr>
              <w:sz w:val="16"/>
              <w:szCs w:val="16"/>
            </w:rPr>
          </w:pPr>
          <w:r>
            <w:rPr>
              <w:b/>
              <w:smallCaps/>
              <w:sz w:val="24"/>
            </w:rPr>
            <w:t>SOLO ART EXHIBITIONS</w:t>
          </w:r>
        </w:p>
      </w:sdtContent>
    </w:sdt>
    <w:sdt>
      <w:sdtPr>
        <w:rPr>
          <w:sz w:val="16"/>
          <w:szCs w:val="16"/>
        </w:rPr>
        <w:tag w:val="goog_rdk_61"/>
        <w:id w:val="-1968580451"/>
      </w:sdtPr>
      <w:sdtEndPr>
        <w:rPr>
          <w:sz w:val="20"/>
          <w:szCs w:val="24"/>
        </w:rPr>
      </w:sdtEndPr>
      <w:sdtContent>
        <w:p w14:paraId="68D40729" w14:textId="77777777" w:rsidR="0016710A" w:rsidRPr="009D61B1" w:rsidRDefault="0016710A" w:rsidP="0016710A">
          <w:pPr>
            <w:rPr>
              <w:sz w:val="10"/>
              <w:szCs w:val="10"/>
            </w:rPr>
          </w:pPr>
        </w:p>
        <w:p w14:paraId="2923A96E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2022          College of the Sequoias, Visalia, California</w:t>
          </w:r>
        </w:p>
        <w:p w14:paraId="5827AC43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2022</w:t>
          </w:r>
          <w:r>
            <w:rPr>
              <w:sz w:val="22"/>
              <w:szCs w:val="22"/>
            </w:rPr>
            <w:tab/>
            <w:t xml:space="preserve">     Washington College, Washington, D.C.</w:t>
          </w:r>
        </w:p>
        <w:p w14:paraId="0508753D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2021          Honfleur Gallery, Washington, D.C.</w:t>
          </w:r>
        </w:p>
        <w:p w14:paraId="3086520B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2021</w:t>
          </w:r>
          <w:r>
            <w:rPr>
              <w:sz w:val="22"/>
              <w:szCs w:val="22"/>
            </w:rPr>
            <w:tab/>
            <w:t xml:space="preserve">     </w:t>
          </w:r>
          <w:r w:rsidRPr="00AE5D78">
            <w:rPr>
              <w:sz w:val="22"/>
              <w:szCs w:val="22"/>
            </w:rPr>
            <w:t>Ely Center for Contemporary Art, New Haven, Connecticut</w:t>
          </w:r>
        </w:p>
        <w:p w14:paraId="2C064245" w14:textId="77777777" w:rsidR="0016710A" w:rsidRPr="00AE5D78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2021</w:t>
          </w:r>
          <w:r w:rsidRPr="00AE5D78">
            <w:rPr>
              <w:sz w:val="22"/>
              <w:szCs w:val="22"/>
            </w:rPr>
            <w:tab/>
            <w:t xml:space="preserve">     </w:t>
          </w:r>
          <w:r w:rsidRPr="00B87A44">
            <w:rPr>
              <w:sz w:val="22"/>
              <w:szCs w:val="22"/>
            </w:rPr>
            <w:t>Creative Alliance, Baltimore, MD</w:t>
          </w:r>
          <w:r w:rsidRPr="00AE5D78">
            <w:rPr>
              <w:sz w:val="22"/>
              <w:szCs w:val="22"/>
            </w:rPr>
            <w:t xml:space="preserve"> </w:t>
          </w:r>
        </w:p>
        <w:p w14:paraId="0729157B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2021          Brentwood Arts Exchange, Washington, D.C.</w:t>
          </w:r>
        </w:p>
        <w:p w14:paraId="4E29BCF1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          Motor House Baltimore, Baltimore, Maryland</w:t>
          </w:r>
        </w:p>
        <w:p w14:paraId="3242384D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2020 </w:t>
          </w:r>
          <w:r>
            <w:rPr>
              <w:sz w:val="22"/>
              <w:szCs w:val="22"/>
            </w:rPr>
            <w:tab/>
            <w:t xml:space="preserve">     The Alchemy of Art, Baltimore, Maryland </w:t>
          </w:r>
        </w:p>
        <w:p w14:paraId="3176B824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          DCAC (DC Arts Center) Gallery, Washington, D.C.</w:t>
          </w:r>
        </w:p>
        <w:p w14:paraId="32831293" w14:textId="77777777" w:rsidR="0016710A" w:rsidRDefault="0016710A" w:rsidP="0016710A">
          <w:r>
            <w:rPr>
              <w:sz w:val="22"/>
              <w:szCs w:val="22"/>
            </w:rPr>
            <w:t xml:space="preserve">2020 </w:t>
          </w:r>
          <w:r>
            <w:rPr>
              <w:sz w:val="22"/>
              <w:szCs w:val="22"/>
            </w:rPr>
            <w:tab/>
            <w:t xml:space="preserve">     Mattawoman Creek Gallery, Washington, D.C. </w:t>
          </w:r>
        </w:p>
      </w:sdtContent>
    </w:sdt>
    <w:sdt>
      <w:sdtPr>
        <w:tag w:val="goog_rdk_62"/>
        <w:id w:val="1681008986"/>
      </w:sdtPr>
      <w:sdtEndPr>
        <w:rPr>
          <w:b/>
          <w:sz w:val="16"/>
          <w:szCs w:val="16"/>
        </w:rPr>
      </w:sdtEndPr>
      <w:sdtContent>
        <w:p w14:paraId="696C4E8B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2020          The Engine Room, Hagerstown, Maryland </w:t>
          </w:r>
        </w:p>
        <w:p w14:paraId="7B0E0CB9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2020 </w:t>
          </w:r>
          <w:r>
            <w:rPr>
              <w:sz w:val="22"/>
              <w:szCs w:val="22"/>
            </w:rPr>
            <w:tab/>
            <w:t xml:space="preserve">     The Crown Gallery, Baltimore, Maryland</w:t>
          </w:r>
        </w:p>
        <w:p w14:paraId="650B1A6D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2019          Kirkland Art Center, Clinton, New York</w:t>
          </w:r>
        </w:p>
        <w:p w14:paraId="7601C64C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2019          NYC Phoenix Gallery, New York, New York </w:t>
          </w:r>
        </w:p>
        <w:sdt>
          <w:sdtPr>
            <w:tag w:val="goog_rdk_70"/>
            <w:id w:val="-1714496842"/>
          </w:sdtPr>
          <w:sdtEndPr/>
          <w:sdtContent>
            <w:p w14:paraId="3D2157BB" w14:textId="77777777" w:rsidR="0016710A" w:rsidRDefault="0016710A" w:rsidP="0016710A">
              <w:r>
                <w:rPr>
                  <w:sz w:val="22"/>
                  <w:szCs w:val="22"/>
                </w:rPr>
                <w:t>2019</w:t>
              </w:r>
              <w:r>
                <w:rPr>
                  <w:sz w:val="22"/>
                  <w:szCs w:val="22"/>
                </w:rPr>
                <w:tab/>
                <w:t xml:space="preserve">     Black Rock Center for the Arts, Bethesda, Maryland </w:t>
              </w:r>
            </w:p>
          </w:sdtContent>
        </w:sdt>
        <w:p w14:paraId="432F802B" w14:textId="77777777" w:rsidR="0016710A" w:rsidRPr="00A40C6C" w:rsidRDefault="0016710A" w:rsidP="0016710A">
          <w:pPr>
            <w:rPr>
              <w:sz w:val="10"/>
              <w:szCs w:val="10"/>
            </w:rPr>
          </w:pPr>
        </w:p>
        <w:p w14:paraId="1054C64B" w14:textId="77777777" w:rsidR="0016710A" w:rsidRPr="00DA591E" w:rsidRDefault="0016710A" w:rsidP="0016710A">
          <w:pPr>
            <w:jc w:val="center"/>
            <w:rPr>
              <w:b/>
              <w:sz w:val="16"/>
              <w:szCs w:val="16"/>
            </w:rPr>
          </w:pPr>
          <w:r w:rsidRPr="00767F78">
            <w:rPr>
              <w:b/>
              <w:sz w:val="24"/>
            </w:rPr>
            <w:t>SMALL GROUP EXHIBITIONS</w:t>
          </w:r>
        </w:p>
        <w:p w14:paraId="1F47E877" w14:textId="77777777" w:rsidR="0016710A" w:rsidRPr="00DA591E" w:rsidRDefault="004704BD" w:rsidP="0016710A">
          <w:pPr>
            <w:rPr>
              <w:b/>
              <w:sz w:val="16"/>
              <w:szCs w:val="16"/>
            </w:rPr>
          </w:pPr>
        </w:p>
      </w:sdtContent>
    </w:sdt>
    <w:sdt>
      <w:sdtPr>
        <w:tag w:val="goog_rdk_63"/>
        <w:id w:val="-1154445754"/>
      </w:sdtPr>
      <w:sdtEndPr/>
      <w:sdtContent>
        <w:p w14:paraId="24ADE012" w14:textId="77777777" w:rsidR="0016710A" w:rsidRPr="00A40C6C" w:rsidRDefault="0016710A" w:rsidP="0016710A">
          <w:pPr>
            <w:rPr>
              <w:sz w:val="22"/>
              <w:szCs w:val="22"/>
            </w:rPr>
          </w:pPr>
          <w:r w:rsidRPr="007C041E"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t>023</w:t>
          </w:r>
          <w:r w:rsidRPr="007C041E">
            <w:rPr>
              <w:sz w:val="22"/>
              <w:szCs w:val="22"/>
            </w:rPr>
            <w:tab/>
            <w:t xml:space="preserve">     </w:t>
          </w:r>
          <w:r>
            <w:rPr>
              <w:sz w:val="22"/>
              <w:szCs w:val="22"/>
            </w:rPr>
            <w:t>Adkins Arboretum Biennial</w:t>
          </w:r>
          <w:r w:rsidRPr="007C041E">
            <w:rPr>
              <w:sz w:val="22"/>
              <w:szCs w:val="22"/>
            </w:rPr>
            <w:t>, Washington, D.C.</w:t>
          </w:r>
        </w:p>
        <w:p w14:paraId="3D79C6EA" w14:textId="77777777" w:rsidR="0016710A" w:rsidRDefault="0016710A" w:rsidP="0016710A">
          <w:pPr>
            <w:rPr>
              <w:sz w:val="22"/>
              <w:szCs w:val="22"/>
            </w:rPr>
          </w:pPr>
          <w:r w:rsidRPr="007C041E"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t>021</w:t>
          </w:r>
          <w:r w:rsidRPr="007C041E"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 xml:space="preserve">     Foggy Bottom Biennial</w:t>
          </w:r>
          <w:r w:rsidRPr="007C041E">
            <w:rPr>
              <w:sz w:val="22"/>
              <w:szCs w:val="22"/>
            </w:rPr>
            <w:t xml:space="preserve"> Washington, D.C.</w:t>
          </w:r>
        </w:p>
        <w:p w14:paraId="03D0D794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          Studio 80 Sculpture Grounds, Connecticut</w:t>
          </w:r>
        </w:p>
        <w:p w14:paraId="7DEAF0B3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          University of Connecticut, Avery Point, Connecticut</w:t>
          </w:r>
        </w:p>
        <w:p w14:paraId="3920FC1D" w14:textId="77777777" w:rsidR="0016710A" w:rsidRPr="007C041E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          Touchstone Gallery, Washington, D.C.</w:t>
          </w:r>
        </w:p>
        <w:p w14:paraId="4174AC64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2019          Main Street Gallery, Clifton Springs, New York </w:t>
          </w:r>
        </w:p>
      </w:sdtContent>
    </w:sdt>
    <w:sdt>
      <w:sdtPr>
        <w:tag w:val="goog_rdk_64"/>
        <w:id w:val="-2127771969"/>
      </w:sdtPr>
      <w:sdtEndPr/>
      <w:sdtContent>
        <w:p w14:paraId="34065996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2019</w:t>
          </w:r>
          <w:r>
            <w:rPr>
              <w:sz w:val="22"/>
              <w:szCs w:val="22"/>
            </w:rPr>
            <w:tab/>
            <w:t xml:space="preserve">     Portmanteau Project Space, Dayton, Ohio </w:t>
          </w:r>
        </w:p>
      </w:sdtContent>
    </w:sdt>
    <w:sdt>
      <w:sdtPr>
        <w:tag w:val="goog_rdk_65"/>
        <w:id w:val="49197445"/>
      </w:sdtPr>
      <w:sdtEndPr/>
      <w:sdtContent>
        <w:p w14:paraId="72A7A07D" w14:textId="77777777" w:rsidR="0016710A" w:rsidRDefault="0016710A" w:rsidP="0016710A">
          <w:r>
            <w:rPr>
              <w:sz w:val="22"/>
              <w:szCs w:val="22"/>
            </w:rPr>
            <w:t xml:space="preserve">2019          Seton Hill University, Pittsburgh, Pennsylvania </w:t>
          </w:r>
        </w:p>
      </w:sdtContent>
    </w:sdt>
    <w:p w14:paraId="23C4C2D0" w14:textId="77777777" w:rsidR="0016710A" w:rsidRDefault="004704BD" w:rsidP="0016710A">
      <w:pPr>
        <w:rPr>
          <w:sz w:val="22"/>
          <w:szCs w:val="22"/>
        </w:rPr>
      </w:pPr>
      <w:sdt>
        <w:sdtPr>
          <w:tag w:val="goog_rdk_68"/>
          <w:id w:val="-1667542656"/>
        </w:sdtPr>
        <w:sdtEndPr/>
        <w:sdtContent>
          <w:r w:rsidR="0016710A">
            <w:rPr>
              <w:sz w:val="22"/>
              <w:szCs w:val="22"/>
            </w:rPr>
            <w:t>2019          The Engine Room, Hagerstown, Maryland</w:t>
          </w:r>
        </w:sdtContent>
      </w:sdt>
    </w:p>
    <w:sdt>
      <w:sdtPr>
        <w:tag w:val="goog_rdk_75"/>
        <w:id w:val="120576212"/>
      </w:sdtPr>
      <w:sdtEndPr/>
      <w:sdtContent>
        <w:p w14:paraId="4E727283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2017          Salisbury University Art Gallery, Salisbury, Maryland </w:t>
          </w:r>
        </w:p>
      </w:sdtContent>
    </w:sdt>
    <w:p w14:paraId="179FFA56" w14:textId="77777777" w:rsidR="0016710A" w:rsidRPr="00A40C6C" w:rsidRDefault="0016710A" w:rsidP="0016710A">
      <w:pPr>
        <w:rPr>
          <w:sz w:val="10"/>
          <w:szCs w:val="10"/>
        </w:rPr>
      </w:pPr>
    </w:p>
    <w:p w14:paraId="6F537A8C" w14:textId="77777777" w:rsidR="0016710A" w:rsidRPr="00DA591E" w:rsidRDefault="0016710A" w:rsidP="0016710A">
      <w:pPr>
        <w:jc w:val="center"/>
        <w:rPr>
          <w:b/>
          <w:sz w:val="16"/>
          <w:szCs w:val="16"/>
        </w:rPr>
      </w:pPr>
      <w:r>
        <w:rPr>
          <w:b/>
          <w:sz w:val="24"/>
        </w:rPr>
        <w:t xml:space="preserve">SELECTED </w:t>
      </w:r>
      <w:r w:rsidRPr="00767F78">
        <w:rPr>
          <w:b/>
          <w:sz w:val="24"/>
        </w:rPr>
        <w:t>GROUP EXHIBITIONS</w:t>
      </w:r>
    </w:p>
    <w:p w14:paraId="70914DBC" w14:textId="77777777" w:rsidR="0016710A" w:rsidRPr="009D61B1" w:rsidRDefault="0016710A" w:rsidP="0016710A">
      <w:pPr>
        <w:jc w:val="center"/>
        <w:rPr>
          <w:b/>
          <w:sz w:val="10"/>
          <w:szCs w:val="10"/>
        </w:rPr>
      </w:pPr>
    </w:p>
    <w:sdt>
      <w:sdtPr>
        <w:tag w:val="goog_rdk_72"/>
        <w:id w:val="-98796863"/>
      </w:sdtPr>
      <w:sdtEndPr/>
      <w:sdtContent>
        <w:p w14:paraId="11600F53" w14:textId="77777777" w:rsidR="0016710A" w:rsidRDefault="0016710A" w:rsidP="0016710A">
          <w:r>
            <w:rPr>
              <w:sz w:val="22"/>
              <w:szCs w:val="22"/>
            </w:rPr>
            <w:t>2018</w:t>
          </w:r>
          <w:r>
            <w:rPr>
              <w:sz w:val="22"/>
              <w:szCs w:val="22"/>
            </w:rPr>
            <w:tab/>
            <w:t xml:space="preserve">     Ann Street Gallery, Newburgh, New York </w:t>
          </w:r>
        </w:p>
      </w:sdtContent>
    </w:sdt>
    <w:sdt>
      <w:sdtPr>
        <w:tag w:val="goog_rdk_73"/>
        <w:id w:val="-1685595360"/>
      </w:sdtPr>
      <w:sdtEndPr/>
      <w:sdtContent>
        <w:p w14:paraId="2D389787" w14:textId="77777777" w:rsidR="0016710A" w:rsidRDefault="0016710A" w:rsidP="0016710A">
          <w:r>
            <w:rPr>
              <w:sz w:val="22"/>
              <w:szCs w:val="22"/>
            </w:rPr>
            <w:t>2017</w:t>
          </w:r>
          <w:r>
            <w:rPr>
              <w:sz w:val="22"/>
              <w:szCs w:val="22"/>
            </w:rPr>
            <w:tab/>
            <w:t xml:space="preserve">     Artscape 2017 </w:t>
          </w:r>
          <w:r>
            <w:rPr>
              <w:i/>
              <w:sz w:val="22"/>
              <w:szCs w:val="22"/>
            </w:rPr>
            <w:t>Field Work</w:t>
          </w:r>
          <w:r>
            <w:rPr>
              <w:sz w:val="22"/>
              <w:szCs w:val="22"/>
            </w:rPr>
            <w:t xml:space="preserve">, MICA Fox Gallery, Baltimore, Maryland </w:t>
          </w:r>
        </w:p>
      </w:sdtContent>
    </w:sdt>
    <w:sdt>
      <w:sdtPr>
        <w:tag w:val="goog_rdk_74"/>
        <w:id w:val="-840466976"/>
      </w:sdtPr>
      <w:sdtEndPr/>
      <w:sdtContent>
        <w:p w14:paraId="6F19EE9B" w14:textId="77777777" w:rsidR="0016710A" w:rsidRPr="00767F78" w:rsidRDefault="0016710A" w:rsidP="0016710A">
          <w:pPr>
            <w:rPr>
              <w:smallCaps/>
              <w:sz w:val="22"/>
              <w:szCs w:val="22"/>
            </w:rPr>
          </w:pPr>
          <w:r>
            <w:rPr>
              <w:sz w:val="22"/>
              <w:szCs w:val="22"/>
            </w:rPr>
            <w:t>2017</w:t>
          </w:r>
          <w:r>
            <w:rPr>
              <w:sz w:val="22"/>
              <w:szCs w:val="22"/>
            </w:rPr>
            <w:tab/>
            <w:t xml:space="preserve">     CICA Museum, Gyeonggi-Do, Korea </w:t>
          </w:r>
        </w:p>
      </w:sdtContent>
    </w:sdt>
    <w:sdt>
      <w:sdtPr>
        <w:tag w:val="goog_rdk_77"/>
        <w:id w:val="-1020848159"/>
      </w:sdtPr>
      <w:sdtEndPr/>
      <w:sdtContent>
        <w:p w14:paraId="50E3A4F9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2016          Lubomirov-Hughes Gallery, London, England </w:t>
          </w:r>
        </w:p>
      </w:sdtContent>
    </w:sdt>
    <w:sdt>
      <w:sdtPr>
        <w:tag w:val="goog_rdk_78"/>
        <w:id w:val="1861623100"/>
      </w:sdtPr>
      <w:sdtEndPr/>
      <w:sdtContent>
        <w:p w14:paraId="483CB741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2015          Sulfur Studio Gallery, Savannah, Georgia </w:t>
          </w:r>
        </w:p>
      </w:sdtContent>
    </w:sdt>
    <w:sdt>
      <w:sdtPr>
        <w:tag w:val="goog_rdk_85"/>
        <w:id w:val="-2010909741"/>
      </w:sdtPr>
      <w:sdtEndPr>
        <w:rPr>
          <w:b/>
          <w:sz w:val="16"/>
          <w:szCs w:val="16"/>
        </w:rPr>
      </w:sdtEndPr>
      <w:sdtContent>
        <w:p w14:paraId="5C4F0770" w14:textId="77777777" w:rsidR="0016710A" w:rsidRPr="00A40C6C" w:rsidRDefault="0016710A" w:rsidP="0016710A">
          <w:pPr>
            <w:jc w:val="center"/>
            <w:rPr>
              <w:sz w:val="10"/>
              <w:szCs w:val="10"/>
            </w:rPr>
          </w:pPr>
        </w:p>
        <w:p w14:paraId="5EDD30D2" w14:textId="77777777" w:rsidR="0016710A" w:rsidRDefault="0016710A" w:rsidP="0016710A">
          <w:pPr>
            <w:jc w:val="center"/>
            <w:rPr>
              <w:b/>
              <w:sz w:val="24"/>
            </w:rPr>
          </w:pPr>
          <w:r w:rsidRPr="00DF399E">
            <w:rPr>
              <w:b/>
              <w:sz w:val="24"/>
            </w:rPr>
            <w:t>P</w:t>
          </w:r>
          <w:r>
            <w:rPr>
              <w:b/>
              <w:sz w:val="24"/>
            </w:rPr>
            <w:t>RESS</w:t>
          </w:r>
        </w:p>
        <w:p w14:paraId="66A6E006" w14:textId="77777777" w:rsidR="0016710A" w:rsidRPr="00DA591E" w:rsidRDefault="004704BD" w:rsidP="0016710A">
          <w:pPr>
            <w:jc w:val="center"/>
            <w:rPr>
              <w:b/>
              <w:sz w:val="16"/>
              <w:szCs w:val="16"/>
            </w:rPr>
          </w:pPr>
        </w:p>
      </w:sdtContent>
    </w:sdt>
    <w:sdt>
      <w:sdtPr>
        <w:tag w:val="goog_rdk_87"/>
        <w:id w:val="-691538846"/>
      </w:sdtPr>
      <w:sdtEndPr>
        <w:rPr>
          <w:sz w:val="22"/>
          <w:szCs w:val="22"/>
        </w:rPr>
      </w:sdtEndPr>
      <w:sdtContent>
        <w:p w14:paraId="2AED2A10" w14:textId="77777777" w:rsidR="0016710A" w:rsidRPr="00FB3198" w:rsidRDefault="0016710A" w:rsidP="0016710A">
          <w:pPr>
            <w:rPr>
              <w:sz w:val="22"/>
              <w:szCs w:val="22"/>
            </w:rPr>
          </w:pPr>
          <w:r w:rsidRPr="00FB3198">
            <w:rPr>
              <w:sz w:val="22"/>
              <w:szCs w:val="22"/>
            </w:rPr>
            <w:t>Mark Jenkins, “In the galleries: A heightened homage to trees,” The Washington Post, May 7, 2021.</w:t>
          </w:r>
        </w:p>
        <w:p w14:paraId="67736028" w14:textId="77777777" w:rsidR="0016710A" w:rsidRPr="00FB3198" w:rsidRDefault="0016710A" w:rsidP="0016710A">
          <w:pPr>
            <w:rPr>
              <w:sz w:val="22"/>
              <w:szCs w:val="22"/>
            </w:rPr>
          </w:pPr>
          <w:r w:rsidRPr="00FB3198">
            <w:rPr>
              <w:sz w:val="22"/>
              <w:szCs w:val="22"/>
            </w:rPr>
            <w:t>Mark Jenkins, “Disrupting and denaturing comfort at home,” The Washington Post, March 13, 2020.</w:t>
          </w:r>
        </w:p>
        <w:p w14:paraId="503CCF26" w14:textId="77777777" w:rsidR="0016710A" w:rsidRPr="00FB3198" w:rsidRDefault="0016710A" w:rsidP="0016710A">
          <w:pPr>
            <w:rPr>
              <w:sz w:val="22"/>
              <w:szCs w:val="22"/>
            </w:rPr>
          </w:pPr>
          <w:r w:rsidRPr="00FB3198">
            <w:rPr>
              <w:sz w:val="22"/>
              <w:szCs w:val="22"/>
            </w:rPr>
            <w:t>Mark Jenkins, "Science expands nature art," The Washington Post, January 18, 2019.</w:t>
          </w:r>
        </w:p>
      </w:sdtContent>
    </w:sdt>
    <w:sdt>
      <w:sdtPr>
        <w:tag w:val="goog_rdk_89"/>
        <w:id w:val="-2049361615"/>
      </w:sdtPr>
      <w:sdtEndPr/>
      <w:sdtContent>
        <w:p w14:paraId="47E3BEDE" w14:textId="77777777" w:rsidR="0016710A" w:rsidRPr="009D61B1" w:rsidRDefault="0016710A" w:rsidP="0016710A">
          <w:pPr>
            <w:rPr>
              <w:sz w:val="22"/>
              <w:szCs w:val="22"/>
            </w:rPr>
          </w:pPr>
          <w:r>
            <w:rPr>
              <w:color w:val="333333"/>
              <w:sz w:val="22"/>
              <w:szCs w:val="22"/>
              <w:highlight w:val="white"/>
            </w:rPr>
            <w:t xml:space="preserve">Sawyer Cornelius, “Downtown’s Astonishing New Art,” </w:t>
          </w:r>
          <w:r>
            <w:rPr>
              <w:i/>
              <w:color w:val="333333"/>
              <w:sz w:val="22"/>
              <w:szCs w:val="22"/>
              <w:highlight w:val="white"/>
            </w:rPr>
            <w:t>The Salisbury University Flyer</w:t>
          </w:r>
          <w:r>
            <w:rPr>
              <w:color w:val="333333"/>
              <w:sz w:val="22"/>
              <w:szCs w:val="22"/>
              <w:highlight w:val="white"/>
            </w:rPr>
            <w:t>, March 2, 2017.</w:t>
          </w:r>
        </w:p>
      </w:sdtContent>
    </w:sdt>
    <w:sdt>
      <w:sdtPr>
        <w:tag w:val="goog_rdk_52"/>
        <w:id w:val="537331496"/>
      </w:sdtPr>
      <w:sdtEndPr>
        <w:rPr>
          <w:sz w:val="16"/>
          <w:szCs w:val="16"/>
        </w:rPr>
      </w:sdtEndPr>
      <w:sdtContent>
        <w:p w14:paraId="071E313B" w14:textId="77777777" w:rsidR="0016710A" w:rsidRPr="003F5167" w:rsidRDefault="0016710A" w:rsidP="0016710A">
          <w:pPr>
            <w:pStyle w:val="Heading1"/>
            <w:rPr>
              <w:sz w:val="10"/>
              <w:szCs w:val="10"/>
            </w:rPr>
          </w:pPr>
        </w:p>
        <w:p w14:paraId="2C534B19" w14:textId="77777777" w:rsidR="0016710A" w:rsidRPr="00DA591E" w:rsidRDefault="0016710A" w:rsidP="0016710A">
          <w:pPr>
            <w:pStyle w:val="Heading1"/>
            <w:rPr>
              <w:sz w:val="16"/>
              <w:szCs w:val="16"/>
            </w:rPr>
          </w:pPr>
          <w:r>
            <w:rPr>
              <w:sz w:val="24"/>
              <w:szCs w:val="24"/>
            </w:rPr>
            <w:t>AWARDS and PUBLICATIONS</w:t>
          </w:r>
        </w:p>
        <w:p w14:paraId="1274CD6F" w14:textId="77777777" w:rsidR="0016710A" w:rsidRPr="00DA591E" w:rsidRDefault="004704BD" w:rsidP="0016710A">
          <w:pPr>
            <w:pStyle w:val="Heading1"/>
            <w:rPr>
              <w:sz w:val="16"/>
              <w:szCs w:val="16"/>
            </w:rPr>
          </w:pPr>
        </w:p>
      </w:sdtContent>
    </w:sdt>
    <w:sdt>
      <w:sdtPr>
        <w:rPr>
          <w:sz w:val="22"/>
          <w:szCs w:val="22"/>
        </w:rPr>
        <w:tag w:val="goog_rdk_54"/>
        <w:id w:val="-108968425"/>
      </w:sdtPr>
      <w:sdtEndPr>
        <w:rPr>
          <w:sz w:val="20"/>
          <w:szCs w:val="24"/>
        </w:rPr>
      </w:sdtEndPr>
      <w:sdtContent>
        <w:p w14:paraId="25F9DC84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Hamiltonian Gallery Fellow, Washington DC (2020-2022)</w:t>
          </w:r>
        </w:p>
        <w:p w14:paraId="7D8D6879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The Puffin Foundation Grant Award Winner (2020-2021)</w:t>
          </w:r>
        </w:p>
        <w:p w14:paraId="34EDF6D3" w14:textId="77777777" w:rsidR="0016710A" w:rsidRDefault="0016710A" w:rsidP="0016710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Tiny Branch Residency, Vermont (2021)</w:t>
          </w:r>
        </w:p>
        <w:p w14:paraId="2822C2B6" w14:textId="77777777" w:rsidR="0016710A" w:rsidRDefault="0016710A" w:rsidP="0016710A">
          <w:r w:rsidRPr="00B87A44">
            <w:rPr>
              <w:sz w:val="22"/>
              <w:szCs w:val="22"/>
            </w:rPr>
            <w:t>Columbus College of Art and Design Land</w:t>
          </w:r>
          <w:r>
            <w:rPr>
              <w:sz w:val="22"/>
              <w:szCs w:val="22"/>
            </w:rPr>
            <w:t xml:space="preserve"> </w:t>
          </w:r>
          <w:r w:rsidRPr="00B87A44">
            <w:rPr>
              <w:sz w:val="22"/>
              <w:szCs w:val="22"/>
            </w:rPr>
            <w:t>Art Residency, Arc of Appalachia, Ohio (2019)</w:t>
          </w:r>
        </w:p>
      </w:sdtContent>
    </w:sdt>
    <w:p w14:paraId="58949396" w14:textId="77777777" w:rsidR="0016710A" w:rsidRPr="00A40C6C" w:rsidRDefault="0016710A" w:rsidP="0016710A">
      <w:pPr>
        <w:rPr>
          <w:sz w:val="22"/>
          <w:szCs w:val="22"/>
        </w:rPr>
      </w:pPr>
      <w:r>
        <w:rPr>
          <w:sz w:val="22"/>
          <w:szCs w:val="22"/>
        </w:rPr>
        <w:t>San Antonio Review, Collective Terrain, Yellow Arrow, The Avocet, Wake Up Screaming, Entropy (2019-2020)</w:t>
      </w:r>
    </w:p>
    <w:p w14:paraId="74579B97" w14:textId="77777777" w:rsidR="0016710A" w:rsidRPr="00F950B0" w:rsidRDefault="0016710A" w:rsidP="00F950B0">
      <w:pPr>
        <w:rPr>
          <w:sz w:val="22"/>
          <w:szCs w:val="22"/>
        </w:rPr>
      </w:pPr>
    </w:p>
    <w:sectPr w:rsidR="0016710A" w:rsidRPr="00F950B0" w:rsidSect="00F950B0">
      <w:pgSz w:w="12240" w:h="15840"/>
      <w:pgMar w:top="1080" w:right="720" w:bottom="1080" w:left="720" w:header="360" w:footer="36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5B94"/>
    <w:multiLevelType w:val="multilevel"/>
    <w:tmpl w:val="EEB8C540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5"/>
    <w:rsid w:val="000E3717"/>
    <w:rsid w:val="00137A51"/>
    <w:rsid w:val="0016710A"/>
    <w:rsid w:val="001C05DF"/>
    <w:rsid w:val="0030292E"/>
    <w:rsid w:val="004704BD"/>
    <w:rsid w:val="00636684"/>
    <w:rsid w:val="00767F78"/>
    <w:rsid w:val="007F5149"/>
    <w:rsid w:val="008231BB"/>
    <w:rsid w:val="008F3AFA"/>
    <w:rsid w:val="009A327E"/>
    <w:rsid w:val="00AE5D78"/>
    <w:rsid w:val="00B513BA"/>
    <w:rsid w:val="00BB2DD4"/>
    <w:rsid w:val="00C77909"/>
    <w:rsid w:val="00CA7ED1"/>
    <w:rsid w:val="00D32255"/>
    <w:rsid w:val="00D6364F"/>
    <w:rsid w:val="00DF399E"/>
    <w:rsid w:val="00E154CC"/>
    <w:rsid w:val="00E65161"/>
    <w:rsid w:val="00E760C1"/>
    <w:rsid w:val="00ED3297"/>
    <w:rsid w:val="00F950B0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0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link w:val="Heading1Char"/>
    <w:qFormat/>
    <w:pPr>
      <w:jc w:val="center"/>
      <w:outlineLvl w:val="0"/>
    </w:pPr>
    <w:rPr>
      <w:b/>
      <w:smallCaps/>
      <w:sz w:val="22"/>
      <w:szCs w:val="22"/>
    </w:rPr>
  </w:style>
  <w:style w:type="paragraph" w:styleId="Heading2">
    <w:name w:val="heading 2"/>
    <w:basedOn w:val="Normal"/>
    <w:qFormat/>
    <w:pPr>
      <w:jc w:val="center"/>
      <w:outlineLvl w:val="1"/>
    </w:pPr>
    <w:rPr>
      <w:b/>
      <w:sz w:val="24"/>
      <w:szCs w:val="22"/>
    </w:rPr>
  </w:style>
  <w:style w:type="paragraph" w:styleId="Heading3">
    <w:name w:val="heading 3"/>
    <w:basedOn w:val="Normal"/>
    <w:qFormat/>
    <w:pPr>
      <w:outlineLvl w:val="2"/>
    </w:pPr>
    <w:rPr>
      <w:smallCaps/>
      <w:sz w:val="24"/>
      <w:szCs w:val="22"/>
    </w:rPr>
  </w:style>
  <w:style w:type="paragraph" w:styleId="Heading4">
    <w:name w:val="heading 4"/>
    <w:basedOn w:val="Normal"/>
    <w:qFormat/>
    <w:pPr>
      <w:jc w:val="center"/>
      <w:outlineLvl w:val="3"/>
    </w:pPr>
    <w:rPr>
      <w:b/>
      <w:sz w:val="22"/>
      <w:szCs w:val="22"/>
      <w:u w:val="single"/>
    </w:rPr>
  </w:style>
  <w:style w:type="paragraph" w:styleId="Heading5">
    <w:name w:val="heading 5"/>
    <w:basedOn w:val="Normal"/>
    <w:qFormat/>
    <w:pPr>
      <w:outlineLvl w:val="4"/>
    </w:pPr>
    <w:rPr>
      <w:i/>
      <w:sz w:val="22"/>
      <w:szCs w:val="16"/>
    </w:rPr>
  </w:style>
  <w:style w:type="paragraph" w:styleId="Heading6">
    <w:name w:val="heading 6"/>
    <w:basedOn w:val="Normal"/>
    <w:qFormat/>
    <w:pPr>
      <w:ind w:left="-9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ind w:left="1080" w:hanging="1080"/>
      <w:jc w:val="center"/>
      <w:outlineLvl w:val="6"/>
    </w:pPr>
    <w:rPr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40"/>
      <w:szCs w:val="36"/>
    </w:rPr>
  </w:style>
  <w:style w:type="character" w:styleId="FootnoteReference">
    <w:name w:val="footnote reference"/>
    <w:qFormat/>
  </w:style>
  <w:style w:type="paragraph" w:customStyle="1" w:styleId="levnl12">
    <w:name w:val="_levnl12"/>
    <w:basedOn w:val="Normal"/>
    <w:qFormat/>
    <w:pPr>
      <w:ind w:left="360" w:hanging="360"/>
    </w:pPr>
  </w:style>
  <w:style w:type="paragraph" w:styleId="BodyTextIndent">
    <w:name w:val="Body Text Indent"/>
    <w:basedOn w:val="Normal"/>
    <w:qFormat/>
    <w:pPr>
      <w:ind w:left="1080" w:hanging="1080"/>
    </w:pPr>
    <w:rPr>
      <w:sz w:val="22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styleId="Emphasis">
    <w:name w:val="Emphasis"/>
    <w:qFormat/>
    <w:rPr>
      <w:i/>
    </w:rPr>
  </w:style>
  <w:style w:type="paragraph" w:styleId="Subtitle">
    <w:name w:val="Subtitle"/>
    <w:basedOn w:val="Normal"/>
    <w:next w:val="Normal"/>
    <w:rPr>
      <w:i/>
      <w:color w:val="4F81BD"/>
      <w:sz w:val="24"/>
    </w:rPr>
  </w:style>
  <w:style w:type="character" w:customStyle="1" w:styleId="Heading1Char">
    <w:name w:val="Heading 1 Char"/>
    <w:basedOn w:val="DefaultParagraphFont"/>
    <w:link w:val="Heading1"/>
    <w:rsid w:val="0016710A"/>
    <w:rPr>
      <w:b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aronstudi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gHeND8EqeWRIGvYuKptWjUTUQ==">AMUW2mWek7JTC/YsYzmr/jQyeccCtVoTXizWQiWbfNmrzRD1IqLmpSvUJPJ8BRkV0ANb+VRFwocpiw1cAm3nWzyq1vAisar99T0UQBPoguTSGqbbQ9/WyZ0=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2019-10-18T00:38:00Z</cp:lastPrinted>
  <dcterms:created xsi:type="dcterms:W3CDTF">2021-04-19T15:11:00Z</dcterms:created>
  <dcterms:modified xsi:type="dcterms:W3CDTF">2021-07-24T22:30:00Z</dcterms:modified>
</cp:coreProperties>
</file>